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4A5" w:rsidRPr="009764A5" w:rsidRDefault="009764A5" w:rsidP="007F0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sz w:val="24"/>
          <w:szCs w:val="24"/>
          <w:lang w:val="uk-UA"/>
        </w:rPr>
        <w:t>МІНІСТЕРСТВО ОСВІТИ І НАУКИ УКРАЇНИ</w:t>
      </w:r>
    </w:p>
    <w:p w:rsidR="009764A5" w:rsidRPr="009764A5" w:rsidRDefault="009764A5" w:rsidP="007F0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sz w:val="24"/>
          <w:szCs w:val="24"/>
          <w:lang w:val="uk-UA"/>
        </w:rPr>
        <w:t>ХЕРСОНСЬКИЙ ДЕРЖАВНИЙ УНІВЕРСИТЕТ</w:t>
      </w:r>
    </w:p>
    <w:p w:rsidR="009764A5" w:rsidRPr="009764A5" w:rsidRDefault="009764A5" w:rsidP="007F0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sz w:val="24"/>
          <w:szCs w:val="24"/>
          <w:lang w:val="uk-UA"/>
        </w:rPr>
        <w:t>ПЕДАГОГІЧНИЙ ФАКУЛЬТЕТ</w:t>
      </w:r>
    </w:p>
    <w:p w:rsidR="009764A5" w:rsidRPr="009764A5" w:rsidRDefault="009764A5" w:rsidP="007F0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sz w:val="24"/>
          <w:szCs w:val="24"/>
          <w:lang w:val="uk-UA"/>
        </w:rPr>
        <w:t>КАФЕДРА СПЕЦІАЛЬНОЇ ОСВІТИ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9764A5" w:rsidRPr="009764A5" w:rsidTr="00C73533">
        <w:trPr>
          <w:trHeight w:val="1723"/>
        </w:trPr>
        <w:tc>
          <w:tcPr>
            <w:tcW w:w="4839" w:type="dxa"/>
          </w:tcPr>
          <w:p w:rsidR="009764A5" w:rsidRPr="009764A5" w:rsidRDefault="009764A5" w:rsidP="007F0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40" w:type="dxa"/>
          </w:tcPr>
          <w:p w:rsidR="009764A5" w:rsidRPr="009764A5" w:rsidRDefault="009764A5" w:rsidP="007F0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76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ЗАТВЕРДЖЕНО</w:t>
            </w:r>
          </w:p>
          <w:p w:rsidR="009764A5" w:rsidRPr="00C45EE3" w:rsidRDefault="009764A5" w:rsidP="007F0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76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 засіданні кафедри </w:t>
            </w:r>
            <w:r w:rsidR="00C45E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спеціальної освіти</w:t>
            </w:r>
          </w:p>
          <w:p w:rsidR="009764A5" w:rsidRPr="009764A5" w:rsidRDefault="009764A5" w:rsidP="007F0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76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протокол від </w:t>
            </w:r>
            <w:r w:rsidR="00C45E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06.11.</w:t>
            </w:r>
            <w:r w:rsidRPr="00976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2020 р. № </w:t>
            </w:r>
            <w:r w:rsidR="00C45E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</w:t>
            </w:r>
            <w:r w:rsidRPr="00976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9764A5" w:rsidRPr="009764A5" w:rsidRDefault="009764A5" w:rsidP="007F0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76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завідувач</w:t>
            </w:r>
            <w:r w:rsidR="00C45E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ка</w:t>
            </w:r>
            <w:r w:rsidRPr="00976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кафедри</w:t>
            </w:r>
          </w:p>
          <w:p w:rsidR="009764A5" w:rsidRPr="009764A5" w:rsidRDefault="009764A5" w:rsidP="007F0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76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 (проф. С. Яковлева)</w:t>
            </w:r>
          </w:p>
        </w:tc>
      </w:tr>
    </w:tbl>
    <w:p w:rsidR="009764A5" w:rsidRPr="009764A5" w:rsidRDefault="009764A5" w:rsidP="007F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9764A5" w:rsidRDefault="009764A5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Default="00C45EE3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Default="00C45EE3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Default="00C45EE3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Default="00C45EE3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9764A5" w:rsidRDefault="00C45EE3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764A5" w:rsidRPr="009764A5" w:rsidRDefault="009764A5" w:rsidP="007F0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sz w:val="24"/>
          <w:szCs w:val="24"/>
          <w:lang w:val="uk-UA"/>
        </w:rPr>
        <w:t>СИЛАБУС ОСВІТНЬОЇ КОМПОНЕНТИ</w:t>
      </w:r>
    </w:p>
    <w:p w:rsidR="009764A5" w:rsidRPr="009764A5" w:rsidRDefault="00B33560" w:rsidP="007F0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7F05B9">
        <w:rPr>
          <w:rFonts w:ascii="Times New Roman" w:hAnsi="Times New Roman"/>
          <w:b/>
          <w:sz w:val="24"/>
          <w:szCs w:val="24"/>
          <w:u w:val="single"/>
          <w:lang w:val="uk-UA"/>
        </w:rPr>
        <w:t>ЛОГОПЕДИЧНИЙ МАСАЖ</w:t>
      </w:r>
    </w:p>
    <w:p w:rsidR="009764A5" w:rsidRPr="009764A5" w:rsidRDefault="009764A5" w:rsidP="007F05B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764A5" w:rsidRPr="009764A5" w:rsidRDefault="009764A5" w:rsidP="007F05B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764A5" w:rsidRPr="009764A5" w:rsidRDefault="009764A5" w:rsidP="007F05B9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9764A5">
        <w:rPr>
          <w:rFonts w:ascii="Times New Roman" w:hAnsi="Times New Roman"/>
          <w:sz w:val="24"/>
          <w:szCs w:val="24"/>
          <w:lang w:val="uk-UA"/>
        </w:rPr>
        <w:t xml:space="preserve">Освітня програма </w:t>
      </w:r>
      <w:r w:rsidRPr="009764A5">
        <w:rPr>
          <w:rFonts w:ascii="Times New Roman" w:hAnsi="Times New Roman"/>
          <w:sz w:val="24"/>
          <w:szCs w:val="24"/>
          <w:u w:val="single"/>
          <w:lang w:val="uk-UA"/>
        </w:rPr>
        <w:t>Спеціальна освіта</w:t>
      </w:r>
    </w:p>
    <w:p w:rsidR="009764A5" w:rsidRPr="009764A5" w:rsidRDefault="009764A5" w:rsidP="007F05B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764A5">
        <w:rPr>
          <w:rFonts w:ascii="Times New Roman" w:hAnsi="Times New Roman"/>
          <w:sz w:val="24"/>
          <w:szCs w:val="24"/>
          <w:u w:val="single"/>
          <w:lang w:val="uk-UA"/>
        </w:rPr>
        <w:t>першого (бакалаврського) рівня вищої освіти</w:t>
      </w:r>
    </w:p>
    <w:p w:rsidR="009764A5" w:rsidRPr="009764A5" w:rsidRDefault="009764A5" w:rsidP="007F05B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764A5">
        <w:rPr>
          <w:rFonts w:ascii="Times New Roman" w:hAnsi="Times New Roman"/>
          <w:sz w:val="24"/>
          <w:szCs w:val="24"/>
          <w:lang w:val="uk-UA"/>
        </w:rPr>
        <w:t xml:space="preserve">Спеціальність </w:t>
      </w:r>
      <w:r w:rsidRPr="009764A5">
        <w:rPr>
          <w:rFonts w:ascii="Times New Roman" w:hAnsi="Times New Roman"/>
          <w:sz w:val="24"/>
          <w:szCs w:val="24"/>
          <w:u w:val="single"/>
          <w:lang w:val="uk-UA"/>
        </w:rPr>
        <w:t xml:space="preserve">016 Спеціальна освіта: логопедія, </w:t>
      </w:r>
      <w:proofErr w:type="spellStart"/>
      <w:r w:rsidRPr="009764A5">
        <w:rPr>
          <w:rFonts w:ascii="Times New Roman" w:hAnsi="Times New Roman"/>
          <w:sz w:val="24"/>
          <w:szCs w:val="24"/>
          <w:u w:val="single"/>
          <w:lang w:val="uk-UA"/>
        </w:rPr>
        <w:t>олігофренопедагогіка</w:t>
      </w:r>
      <w:proofErr w:type="spellEnd"/>
    </w:p>
    <w:p w:rsidR="009764A5" w:rsidRPr="009764A5" w:rsidRDefault="009764A5" w:rsidP="007F05B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764A5">
        <w:rPr>
          <w:rFonts w:ascii="Times New Roman" w:hAnsi="Times New Roman"/>
          <w:sz w:val="24"/>
          <w:szCs w:val="24"/>
          <w:lang w:val="uk-UA"/>
        </w:rPr>
        <w:t xml:space="preserve">Галузь знань </w:t>
      </w:r>
      <w:r w:rsidRPr="009764A5">
        <w:rPr>
          <w:rFonts w:ascii="Times New Roman" w:hAnsi="Times New Roman"/>
          <w:sz w:val="24"/>
          <w:szCs w:val="24"/>
          <w:u w:val="single"/>
          <w:lang w:val="uk-UA"/>
        </w:rPr>
        <w:t>01 Освіта/Педагогіка</w:t>
      </w:r>
    </w:p>
    <w:p w:rsidR="009764A5" w:rsidRPr="009764A5" w:rsidRDefault="009764A5" w:rsidP="007F05B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764A5" w:rsidRPr="009764A5" w:rsidRDefault="009764A5" w:rsidP="007F05B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764A5" w:rsidRPr="009764A5" w:rsidRDefault="009764A5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764A5" w:rsidRPr="009764A5" w:rsidRDefault="009764A5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Default="00C45EE3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Default="00C45EE3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Default="00C45EE3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Default="00C45EE3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Default="00C45EE3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Default="00C45EE3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Default="00C45EE3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Default="00C45EE3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Default="00C45EE3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Default="00C45EE3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Default="00C45EE3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Default="00C45EE3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Default="00C45EE3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9764A5" w:rsidRDefault="00C45EE3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764A5" w:rsidRPr="009764A5" w:rsidRDefault="009764A5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764A5" w:rsidRPr="009764A5" w:rsidRDefault="009764A5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764A5" w:rsidRPr="009764A5" w:rsidRDefault="009764A5" w:rsidP="007F0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764A5">
        <w:rPr>
          <w:rFonts w:ascii="Times New Roman" w:hAnsi="Times New Roman"/>
          <w:sz w:val="24"/>
          <w:szCs w:val="24"/>
          <w:lang w:val="uk-UA"/>
        </w:rPr>
        <w:t>Херсон 2020</w:t>
      </w:r>
    </w:p>
    <w:p w:rsidR="009764A5" w:rsidRPr="009764A5" w:rsidRDefault="009764A5" w:rsidP="007F05B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764A5">
        <w:rPr>
          <w:rFonts w:ascii="Times New Roman" w:hAnsi="Times New Roman"/>
          <w:sz w:val="24"/>
          <w:szCs w:val="24"/>
          <w:lang w:val="uk-UA"/>
        </w:rPr>
        <w:br w:type="page"/>
      </w:r>
    </w:p>
    <w:p w:rsidR="009764A5" w:rsidRPr="009764A5" w:rsidRDefault="009764A5" w:rsidP="007F05B9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9764A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Опис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7"/>
        <w:gridCol w:w="7052"/>
      </w:tblGrid>
      <w:tr w:rsidR="009764A5" w:rsidRPr="009764A5" w:rsidTr="00C73533">
        <w:tc>
          <w:tcPr>
            <w:tcW w:w="3761" w:type="dxa"/>
          </w:tcPr>
          <w:p w:rsidR="009764A5" w:rsidRPr="009764A5" w:rsidRDefault="009764A5" w:rsidP="007F05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764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</w:tcPr>
          <w:p w:rsidR="009764A5" w:rsidRPr="009764A5" w:rsidRDefault="009764A5" w:rsidP="007F0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64A5">
              <w:rPr>
                <w:rFonts w:ascii="Times New Roman" w:hAnsi="Times New Roman"/>
                <w:sz w:val="24"/>
                <w:szCs w:val="24"/>
                <w:lang w:val="uk-UA"/>
              </w:rPr>
              <w:t>Логопед</w:t>
            </w:r>
            <w:r w:rsidR="00F54FD2">
              <w:rPr>
                <w:rFonts w:ascii="Times New Roman" w:hAnsi="Times New Roman"/>
                <w:sz w:val="24"/>
                <w:szCs w:val="24"/>
                <w:lang w:val="uk-UA"/>
              </w:rPr>
              <w:t>ичний масаж</w:t>
            </w:r>
          </w:p>
        </w:tc>
      </w:tr>
      <w:tr w:rsidR="009764A5" w:rsidRPr="009764A5" w:rsidTr="00C73533">
        <w:tc>
          <w:tcPr>
            <w:tcW w:w="3761" w:type="dxa"/>
          </w:tcPr>
          <w:p w:rsidR="009764A5" w:rsidRPr="009764A5" w:rsidRDefault="009764A5" w:rsidP="007F05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764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Тип курсу</w:t>
            </w:r>
          </w:p>
        </w:tc>
        <w:tc>
          <w:tcPr>
            <w:tcW w:w="9801" w:type="dxa"/>
          </w:tcPr>
          <w:p w:rsidR="009764A5" w:rsidRPr="009764A5" w:rsidRDefault="00ED109A" w:rsidP="007F0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Вибірк</w:t>
            </w:r>
            <w:r w:rsidRPr="003547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ова </w:t>
            </w:r>
            <w:r w:rsidR="009764A5" w:rsidRPr="009764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компонента </w:t>
            </w:r>
          </w:p>
        </w:tc>
      </w:tr>
      <w:tr w:rsidR="009764A5" w:rsidRPr="009764A5" w:rsidTr="00C73533">
        <w:tc>
          <w:tcPr>
            <w:tcW w:w="3761" w:type="dxa"/>
          </w:tcPr>
          <w:p w:rsidR="009764A5" w:rsidRPr="009764A5" w:rsidRDefault="009764A5" w:rsidP="007F05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764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9801" w:type="dxa"/>
          </w:tcPr>
          <w:p w:rsidR="009764A5" w:rsidRPr="00F54FD2" w:rsidRDefault="009764A5" w:rsidP="007F05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54FD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Перший (бакалаврський) рівень освіти</w:t>
            </w:r>
          </w:p>
        </w:tc>
      </w:tr>
      <w:tr w:rsidR="009764A5" w:rsidRPr="009764A5" w:rsidTr="00C73533">
        <w:tc>
          <w:tcPr>
            <w:tcW w:w="3761" w:type="dxa"/>
          </w:tcPr>
          <w:p w:rsidR="009764A5" w:rsidRPr="009764A5" w:rsidRDefault="009764A5" w:rsidP="007F05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764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кредитів/годин</w:t>
            </w:r>
          </w:p>
        </w:tc>
        <w:tc>
          <w:tcPr>
            <w:tcW w:w="9801" w:type="dxa"/>
          </w:tcPr>
          <w:p w:rsidR="009764A5" w:rsidRPr="00F54FD2" w:rsidRDefault="009764A5" w:rsidP="007F05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54FD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3 кредити / </w:t>
            </w:r>
            <w:r w:rsidR="00F54FD2" w:rsidRPr="00F54FD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90</w:t>
            </w:r>
            <w:r w:rsidRPr="00F54FD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годин</w:t>
            </w:r>
          </w:p>
        </w:tc>
      </w:tr>
      <w:tr w:rsidR="009764A5" w:rsidRPr="009764A5" w:rsidTr="00C73533">
        <w:tc>
          <w:tcPr>
            <w:tcW w:w="3761" w:type="dxa"/>
          </w:tcPr>
          <w:p w:rsidR="009764A5" w:rsidRPr="009764A5" w:rsidRDefault="009764A5" w:rsidP="007F05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764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9801" w:type="dxa"/>
          </w:tcPr>
          <w:p w:rsidR="009764A5" w:rsidRPr="00F54FD2" w:rsidRDefault="00B33560" w:rsidP="007F05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54FD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="009764A5" w:rsidRPr="00F54FD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9764A5" w:rsidRPr="009764A5" w:rsidTr="00C73533">
        <w:tc>
          <w:tcPr>
            <w:tcW w:w="3761" w:type="dxa"/>
          </w:tcPr>
          <w:p w:rsidR="009764A5" w:rsidRPr="009764A5" w:rsidRDefault="009764A5" w:rsidP="007F05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764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9801" w:type="dxa"/>
          </w:tcPr>
          <w:p w:rsidR="009764A5" w:rsidRPr="009764A5" w:rsidRDefault="009764A5" w:rsidP="007F0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64A5">
              <w:rPr>
                <w:rFonts w:ascii="Times New Roman" w:hAnsi="Times New Roman"/>
                <w:sz w:val="24"/>
                <w:szCs w:val="24"/>
                <w:lang w:val="uk-UA"/>
              </w:rPr>
              <w:t>Наталія Ільїна (</w:t>
            </w:r>
            <w:proofErr w:type="spellStart"/>
            <w:r w:rsidRPr="009764A5">
              <w:rPr>
                <w:rFonts w:ascii="Times New Roman" w:hAnsi="Times New Roman"/>
                <w:sz w:val="24"/>
                <w:szCs w:val="24"/>
                <w:lang w:val="uk-UA"/>
              </w:rPr>
              <w:t>Nataliia</w:t>
            </w:r>
            <w:proofErr w:type="spellEnd"/>
            <w:r w:rsidRPr="009764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64A5">
              <w:rPr>
                <w:rFonts w:ascii="Times New Roman" w:hAnsi="Times New Roman"/>
                <w:sz w:val="24"/>
                <w:szCs w:val="24"/>
                <w:lang w:val="uk-UA"/>
              </w:rPr>
              <w:t>Ilina</w:t>
            </w:r>
            <w:proofErr w:type="spellEnd"/>
            <w:r w:rsidRPr="009764A5">
              <w:rPr>
                <w:rFonts w:ascii="Times New Roman" w:hAnsi="Times New Roman"/>
                <w:sz w:val="24"/>
                <w:szCs w:val="24"/>
                <w:lang w:val="uk-UA"/>
              </w:rPr>
              <w:t>), кандидат педагогічних наук, доцент кафедри спеціальної освіти</w:t>
            </w:r>
          </w:p>
          <w:p w:rsidR="009764A5" w:rsidRPr="009764A5" w:rsidRDefault="00124526" w:rsidP="007F05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5" w:history="1">
              <w:r w:rsidR="009764A5" w:rsidRPr="009764A5">
                <w:rPr>
                  <w:rFonts w:ascii="Times New Roman" w:hAnsi="Times New Roman"/>
                  <w:sz w:val="24"/>
                  <w:szCs w:val="24"/>
                  <w:u w:val="single"/>
                  <w:lang w:val="uk-UA" w:eastAsia="uk-UA"/>
                </w:rPr>
                <w:t>https://orcid.org/0000-0002-8924-0574</w:t>
              </w:r>
            </w:hyperlink>
          </w:p>
        </w:tc>
      </w:tr>
      <w:tr w:rsidR="009764A5" w:rsidRPr="00124526" w:rsidTr="00C73533">
        <w:tc>
          <w:tcPr>
            <w:tcW w:w="3761" w:type="dxa"/>
          </w:tcPr>
          <w:p w:rsidR="009764A5" w:rsidRPr="009764A5" w:rsidRDefault="009764A5" w:rsidP="007F05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764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9801" w:type="dxa"/>
          </w:tcPr>
          <w:p w:rsidR="009764A5" w:rsidRPr="009764A5" w:rsidRDefault="00124526" w:rsidP="007F0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6" w:history="1">
              <w:r w:rsidR="009764A5" w:rsidRPr="009764A5">
                <w:rPr>
                  <w:rFonts w:ascii="Times New Roman" w:hAnsi="Times New Roman"/>
                  <w:sz w:val="24"/>
                  <w:szCs w:val="24"/>
                  <w:u w:val="single"/>
                  <w:lang w:val="uk-UA"/>
                </w:rPr>
                <w:t>http://ksuonline.kspu.edu/course/view.php?id=2210</w:t>
              </w:r>
            </w:hyperlink>
          </w:p>
        </w:tc>
      </w:tr>
      <w:tr w:rsidR="009764A5" w:rsidRPr="009764A5" w:rsidTr="00C73533">
        <w:tc>
          <w:tcPr>
            <w:tcW w:w="3761" w:type="dxa"/>
          </w:tcPr>
          <w:p w:rsidR="009764A5" w:rsidRPr="009764A5" w:rsidRDefault="009764A5" w:rsidP="007F05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764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Контактний телефон</w:t>
            </w:r>
          </w:p>
        </w:tc>
        <w:tc>
          <w:tcPr>
            <w:tcW w:w="9801" w:type="dxa"/>
          </w:tcPr>
          <w:p w:rsidR="009764A5" w:rsidRPr="009764A5" w:rsidRDefault="009764A5" w:rsidP="007F0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64A5">
              <w:rPr>
                <w:rFonts w:ascii="Times New Roman" w:hAnsi="Times New Roman"/>
                <w:sz w:val="24"/>
                <w:szCs w:val="24"/>
                <w:lang w:val="uk-UA"/>
              </w:rPr>
              <w:t>(0552)326766</w:t>
            </w:r>
          </w:p>
        </w:tc>
      </w:tr>
      <w:tr w:rsidR="009764A5" w:rsidRPr="009764A5" w:rsidTr="00C73533">
        <w:tc>
          <w:tcPr>
            <w:tcW w:w="3761" w:type="dxa"/>
          </w:tcPr>
          <w:p w:rsidR="009764A5" w:rsidRPr="009764A5" w:rsidRDefault="009764A5" w:rsidP="007F0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64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Email</w:t>
            </w:r>
            <w:proofErr w:type="spellEnd"/>
            <w:r w:rsidRPr="009764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викладача:</w:t>
            </w:r>
          </w:p>
        </w:tc>
        <w:tc>
          <w:tcPr>
            <w:tcW w:w="9801" w:type="dxa"/>
          </w:tcPr>
          <w:p w:rsidR="009764A5" w:rsidRPr="009764A5" w:rsidRDefault="009764A5" w:rsidP="007F0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64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Asha@ksu.ks.ua </w:t>
            </w:r>
          </w:p>
        </w:tc>
      </w:tr>
      <w:tr w:rsidR="009764A5" w:rsidRPr="009764A5" w:rsidTr="00C73533">
        <w:tc>
          <w:tcPr>
            <w:tcW w:w="3761" w:type="dxa"/>
          </w:tcPr>
          <w:p w:rsidR="009764A5" w:rsidRPr="009764A5" w:rsidRDefault="009764A5" w:rsidP="007F0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64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Графік консультацій</w:t>
            </w:r>
          </w:p>
        </w:tc>
        <w:tc>
          <w:tcPr>
            <w:tcW w:w="9801" w:type="dxa"/>
          </w:tcPr>
          <w:p w:rsidR="009764A5" w:rsidRPr="009764A5" w:rsidRDefault="009764A5" w:rsidP="007F0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64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Вівторок, 13:30-14:30, </w:t>
            </w:r>
            <w:proofErr w:type="spellStart"/>
            <w:r w:rsidRPr="009764A5">
              <w:rPr>
                <w:rFonts w:ascii="Times New Roman" w:hAnsi="Times New Roman"/>
                <w:sz w:val="24"/>
                <w:szCs w:val="24"/>
                <w:lang w:val="uk-UA"/>
              </w:rPr>
              <w:t>ауд</w:t>
            </w:r>
            <w:proofErr w:type="spellEnd"/>
            <w:r w:rsidRPr="009764A5">
              <w:rPr>
                <w:rFonts w:ascii="Times New Roman" w:hAnsi="Times New Roman"/>
                <w:sz w:val="24"/>
                <w:szCs w:val="24"/>
                <w:lang w:val="uk-UA"/>
              </w:rPr>
              <w:t>. 605 або за призначеним часом</w:t>
            </w:r>
          </w:p>
        </w:tc>
      </w:tr>
      <w:tr w:rsidR="009764A5" w:rsidRPr="00124526" w:rsidTr="00C73533">
        <w:tc>
          <w:tcPr>
            <w:tcW w:w="3761" w:type="dxa"/>
          </w:tcPr>
          <w:p w:rsidR="009764A5" w:rsidRPr="009764A5" w:rsidRDefault="009764A5" w:rsidP="007F05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764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Методи викладання</w:t>
            </w:r>
          </w:p>
        </w:tc>
        <w:tc>
          <w:tcPr>
            <w:tcW w:w="9801" w:type="dxa"/>
          </w:tcPr>
          <w:p w:rsidR="009764A5" w:rsidRPr="009764A5" w:rsidRDefault="009764A5" w:rsidP="007F0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64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лекційні заняття, </w:t>
            </w:r>
            <w:r w:rsidR="00124526">
              <w:rPr>
                <w:rFonts w:ascii="Times New Roman" w:hAnsi="Times New Roman"/>
                <w:sz w:val="24"/>
                <w:szCs w:val="24"/>
                <w:lang w:val="uk-UA"/>
              </w:rPr>
              <w:t>практичні</w:t>
            </w:r>
            <w:r w:rsidRPr="009764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24526">
              <w:rPr>
                <w:rFonts w:ascii="Times New Roman" w:hAnsi="Times New Roman"/>
                <w:sz w:val="24"/>
                <w:szCs w:val="24"/>
                <w:lang w:val="uk-UA"/>
              </w:rPr>
              <w:t>заняття</w:t>
            </w:r>
            <w:bookmarkStart w:id="0" w:name="_GoBack"/>
            <w:bookmarkEnd w:id="0"/>
            <w:r w:rsidRPr="009764A5">
              <w:rPr>
                <w:rFonts w:ascii="Times New Roman" w:hAnsi="Times New Roman"/>
                <w:sz w:val="24"/>
                <w:szCs w:val="24"/>
                <w:lang w:val="uk-UA"/>
              </w:rPr>
              <w:t>, презентації, тестові завдання, індивідуальні завдання</w:t>
            </w:r>
          </w:p>
        </w:tc>
      </w:tr>
      <w:tr w:rsidR="009764A5" w:rsidRPr="009764A5" w:rsidTr="00C73533">
        <w:tc>
          <w:tcPr>
            <w:tcW w:w="3761" w:type="dxa"/>
          </w:tcPr>
          <w:p w:rsidR="009764A5" w:rsidRPr="009764A5" w:rsidRDefault="009764A5" w:rsidP="007F05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764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9801" w:type="dxa"/>
          </w:tcPr>
          <w:p w:rsidR="009764A5" w:rsidRPr="009764A5" w:rsidRDefault="009764A5" w:rsidP="007F0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64A5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</w:tbl>
    <w:p w:rsidR="009764A5" w:rsidRPr="009764A5" w:rsidRDefault="009764A5" w:rsidP="007F05B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764A5" w:rsidRPr="009764A5" w:rsidRDefault="009764A5" w:rsidP="007F05B9">
      <w:pPr>
        <w:tabs>
          <w:tab w:val="left" w:pos="284"/>
          <w:tab w:val="left" w:pos="567"/>
        </w:tabs>
        <w:spacing w:after="0" w:line="240" w:lineRule="auto"/>
        <w:ind w:firstLine="68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2. Анотація дисципліни:</w:t>
      </w:r>
      <w:r w:rsidRPr="009764A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дисципліна</w:t>
      </w:r>
      <w:r w:rsidRPr="009764A5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9764A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спрямована на </w:t>
      </w:r>
      <w:r w:rsidR="00974C2B" w:rsidRPr="007F05B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розширення фахової компетентності майбутніх логопедів, а саме підготов</w:t>
      </w:r>
      <w:r w:rsidR="00432FA4" w:rsidRPr="007F05B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ку </w:t>
      </w:r>
      <w:r w:rsidR="00974C2B" w:rsidRPr="007F05B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до застосування спеціальних технік логопедичної корекції з використанням масажних інструментів та різних видів масажних прийомів. </w:t>
      </w:r>
    </w:p>
    <w:p w:rsidR="009764A5" w:rsidRPr="009764A5" w:rsidRDefault="009764A5" w:rsidP="007F05B9">
      <w:pPr>
        <w:spacing w:after="0" w:line="240" w:lineRule="auto"/>
        <w:ind w:firstLine="68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764A5" w:rsidRPr="009764A5" w:rsidRDefault="009764A5" w:rsidP="007F05B9">
      <w:pPr>
        <w:spacing w:after="0" w:line="240" w:lineRule="auto"/>
        <w:ind w:firstLine="6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3. Мета та завдання дисципліни: </w:t>
      </w:r>
    </w:p>
    <w:p w:rsidR="009764A5" w:rsidRPr="009764A5" w:rsidRDefault="009764A5" w:rsidP="007F05B9">
      <w:pPr>
        <w:spacing w:after="0" w:line="240" w:lineRule="auto"/>
        <w:ind w:firstLine="68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764A5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>Мета дисципліни</w:t>
      </w:r>
      <w:r w:rsidRPr="009764A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: </w:t>
      </w:r>
      <w:r w:rsidR="00432FA4" w:rsidRPr="007F05B9">
        <w:rPr>
          <w:rFonts w:ascii="Times New Roman" w:hAnsi="Times New Roman"/>
          <w:color w:val="000000" w:themeColor="text1"/>
          <w:sz w:val="24"/>
          <w:szCs w:val="24"/>
          <w:lang w:val="uk-UA"/>
        </w:rPr>
        <w:t>– сформувати у студентів систему спеціальних знань, вмінь та навичок використання прийомів диференційованого логопедичного масажу у  корекційній роботі з дітьми, що мають порушення мовленнєвого та психофізичного розвитку.</w:t>
      </w:r>
    </w:p>
    <w:p w:rsidR="009764A5" w:rsidRPr="009764A5" w:rsidRDefault="009764A5" w:rsidP="007F05B9">
      <w:pPr>
        <w:spacing w:after="0" w:line="240" w:lineRule="auto"/>
        <w:ind w:firstLine="680"/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</w:pPr>
      <w:r w:rsidRPr="009764A5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>Завдання:</w:t>
      </w:r>
    </w:p>
    <w:p w:rsidR="00432FA4" w:rsidRPr="007F05B9" w:rsidRDefault="00432FA4" w:rsidP="007F05B9">
      <w:pPr>
        <w:pStyle w:val="a6"/>
        <w:numPr>
          <w:ilvl w:val="0"/>
          <w:numId w:val="25"/>
        </w:numPr>
        <w:spacing w:after="0" w:line="240" w:lineRule="auto"/>
        <w:ind w:left="0" w:firstLine="680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F05B9">
        <w:rPr>
          <w:rFonts w:ascii="Times New Roman" w:hAnsi="Times New Roman"/>
          <w:color w:val="000000" w:themeColor="text1"/>
          <w:sz w:val="24"/>
          <w:szCs w:val="24"/>
          <w:lang w:val="uk-UA"/>
        </w:rPr>
        <w:t>уточнити знання студентів щодо анатомії фізіології органів мовлення в нормі та при патології;</w:t>
      </w:r>
    </w:p>
    <w:p w:rsidR="00432FA4" w:rsidRPr="007F05B9" w:rsidRDefault="00432FA4" w:rsidP="007F05B9">
      <w:pPr>
        <w:pStyle w:val="a6"/>
        <w:numPr>
          <w:ilvl w:val="0"/>
          <w:numId w:val="25"/>
        </w:numPr>
        <w:spacing w:after="0" w:line="240" w:lineRule="auto"/>
        <w:ind w:left="0" w:firstLine="680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F05B9">
        <w:rPr>
          <w:rFonts w:ascii="Times New Roman" w:hAnsi="Times New Roman"/>
          <w:color w:val="000000" w:themeColor="text1"/>
          <w:sz w:val="24"/>
          <w:szCs w:val="24"/>
          <w:lang w:val="uk-UA"/>
        </w:rPr>
        <w:t>ознайомити з науково-теоретичними основами застосування засобів логопедичного масажу в комплексній корекційно-</w:t>
      </w:r>
      <w:proofErr w:type="spellStart"/>
      <w:r w:rsidRPr="007F05B9">
        <w:rPr>
          <w:rFonts w:ascii="Times New Roman" w:hAnsi="Times New Roman"/>
          <w:color w:val="000000" w:themeColor="text1"/>
          <w:sz w:val="24"/>
          <w:szCs w:val="24"/>
          <w:lang w:val="uk-UA"/>
        </w:rPr>
        <w:t>розвитковій</w:t>
      </w:r>
      <w:proofErr w:type="spellEnd"/>
      <w:r w:rsidRPr="007F05B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роботі з дітьми, що мають порушення </w:t>
      </w:r>
      <w:proofErr w:type="spellStart"/>
      <w:r w:rsidRPr="007F05B9">
        <w:rPr>
          <w:rFonts w:ascii="Times New Roman" w:hAnsi="Times New Roman"/>
          <w:color w:val="000000" w:themeColor="text1"/>
          <w:sz w:val="24"/>
          <w:szCs w:val="24"/>
          <w:lang w:val="uk-UA"/>
        </w:rPr>
        <w:t>психомовленнєвого</w:t>
      </w:r>
      <w:proofErr w:type="spellEnd"/>
      <w:r w:rsidRPr="007F05B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розвитку;</w:t>
      </w:r>
    </w:p>
    <w:p w:rsidR="00432FA4" w:rsidRPr="007F05B9" w:rsidRDefault="00432FA4" w:rsidP="007F05B9">
      <w:pPr>
        <w:pStyle w:val="a6"/>
        <w:numPr>
          <w:ilvl w:val="0"/>
          <w:numId w:val="25"/>
        </w:numPr>
        <w:spacing w:after="0" w:line="240" w:lineRule="auto"/>
        <w:ind w:left="0" w:firstLine="680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F05B9">
        <w:rPr>
          <w:rFonts w:ascii="Times New Roman" w:hAnsi="Times New Roman"/>
          <w:color w:val="000000" w:themeColor="text1"/>
          <w:sz w:val="24"/>
          <w:szCs w:val="24"/>
          <w:lang w:val="uk-UA"/>
        </w:rPr>
        <w:t>сформувати практичні навички проведення логопедичного масажу та пасивно-активної артикуляційної гімнастики;</w:t>
      </w:r>
    </w:p>
    <w:p w:rsidR="00432FA4" w:rsidRPr="007F05B9" w:rsidRDefault="00432FA4" w:rsidP="007F05B9">
      <w:pPr>
        <w:pStyle w:val="a6"/>
        <w:numPr>
          <w:ilvl w:val="0"/>
          <w:numId w:val="25"/>
        </w:numPr>
        <w:spacing w:after="0" w:line="240" w:lineRule="auto"/>
        <w:ind w:left="0" w:firstLine="680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F05B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навчити здійснювати диференційований вибір комплексу масажних рухів в залежності від стану м'язового тонусу та емоційного стану дитини, що має порушення </w:t>
      </w:r>
      <w:proofErr w:type="spellStart"/>
      <w:r w:rsidRPr="007F05B9">
        <w:rPr>
          <w:rFonts w:ascii="Times New Roman" w:hAnsi="Times New Roman"/>
          <w:color w:val="000000" w:themeColor="text1"/>
          <w:sz w:val="24"/>
          <w:szCs w:val="24"/>
          <w:lang w:val="uk-UA"/>
        </w:rPr>
        <w:t>психомовленнєвого</w:t>
      </w:r>
      <w:proofErr w:type="spellEnd"/>
      <w:r w:rsidRPr="007F05B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розвитку</w:t>
      </w:r>
    </w:p>
    <w:p w:rsidR="009764A5" w:rsidRPr="009764A5" w:rsidRDefault="009764A5" w:rsidP="007F05B9">
      <w:pPr>
        <w:spacing w:after="0" w:line="240" w:lineRule="auto"/>
        <w:ind w:firstLine="680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4. Програмні компетентності та результати навчання</w:t>
      </w:r>
    </w:p>
    <w:p w:rsidR="009764A5" w:rsidRPr="009764A5" w:rsidRDefault="009764A5" w:rsidP="007F05B9">
      <w:pPr>
        <w:spacing w:after="0" w:line="240" w:lineRule="auto"/>
        <w:ind w:firstLine="6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9764A5" w:rsidRPr="009764A5" w:rsidRDefault="009764A5" w:rsidP="007F05B9">
      <w:pPr>
        <w:spacing w:after="0" w:line="240" w:lineRule="auto"/>
        <w:ind w:firstLine="68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Інтегральна компетентність</w:t>
      </w:r>
      <w:r w:rsidRPr="009764A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- Здатність розв’язувати складні задачі і проблеми у галузі спеціальної освіти, що передбачає проведення досліджень та/або здійснення інновацій та характеризується невизначеністю умов і вимог до професійної, навчальної або дослідницької діяльності</w:t>
      </w:r>
    </w:p>
    <w:p w:rsidR="009764A5" w:rsidRPr="009764A5" w:rsidRDefault="009764A5" w:rsidP="007F05B9">
      <w:pPr>
        <w:spacing w:after="0" w:line="240" w:lineRule="auto"/>
        <w:ind w:firstLine="68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Загальні компетентності</w:t>
      </w:r>
      <w:r w:rsidRPr="009764A5">
        <w:rPr>
          <w:rFonts w:ascii="Times New Roman" w:hAnsi="Times New Roman"/>
          <w:color w:val="000000" w:themeColor="text1"/>
          <w:sz w:val="24"/>
          <w:szCs w:val="24"/>
          <w:lang w:val="uk-UA"/>
        </w:rPr>
        <w:t>:</w:t>
      </w:r>
    </w:p>
    <w:p w:rsidR="009764A5" w:rsidRPr="009764A5" w:rsidRDefault="009764A5" w:rsidP="007F05B9">
      <w:pPr>
        <w:spacing w:after="0" w:line="240" w:lineRule="auto"/>
        <w:ind w:firstLine="68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lastRenderedPageBreak/>
        <w:t>ЗК-3.</w:t>
      </w:r>
      <w:r w:rsidRPr="009764A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Здатність до абстрактного і критичного мислення, аналізу та синтезу, самоконтролю,  самоаналізу, оцінки та забезпечення якості виконуваних робіт</w:t>
      </w:r>
    </w:p>
    <w:p w:rsidR="00F46CD2" w:rsidRPr="007F05B9" w:rsidRDefault="00F46CD2" w:rsidP="007F05B9">
      <w:pPr>
        <w:pStyle w:val="Default"/>
        <w:ind w:firstLine="680"/>
        <w:jc w:val="both"/>
        <w:rPr>
          <w:bCs/>
          <w:color w:val="000000" w:themeColor="text1"/>
          <w:lang w:val="uk-UA"/>
        </w:rPr>
      </w:pPr>
      <w:r w:rsidRPr="007F05B9">
        <w:rPr>
          <w:b/>
          <w:color w:val="000000" w:themeColor="text1"/>
          <w:lang w:val="uk-UA"/>
        </w:rPr>
        <w:t>ЗК</w:t>
      </w:r>
      <w:r w:rsidRPr="007F05B9">
        <w:rPr>
          <w:b/>
          <w:bCs/>
          <w:color w:val="000000" w:themeColor="text1"/>
          <w:lang w:val="uk-UA"/>
        </w:rPr>
        <w:t xml:space="preserve"> -5. </w:t>
      </w:r>
      <w:r w:rsidRPr="007F05B9">
        <w:rPr>
          <w:color w:val="000000" w:themeColor="text1"/>
          <w:lang w:val="uk-UA"/>
        </w:rPr>
        <w:t xml:space="preserve">Здатність до міжособистісної взаємодії, </w:t>
      </w:r>
      <w:r w:rsidRPr="007F05B9">
        <w:rPr>
          <w:bCs/>
          <w:color w:val="000000" w:themeColor="text1"/>
          <w:lang w:val="uk-UA"/>
        </w:rPr>
        <w:t>до колективних дій, до ділового спілкування з фахівцями та експертами різного рівня інших галузей знань для забезпечення успішної взаємодії в галузі спеціальної освіти.</w:t>
      </w:r>
    </w:p>
    <w:p w:rsidR="00F46CD2" w:rsidRPr="007F05B9" w:rsidRDefault="00F46CD2" w:rsidP="007F05B9">
      <w:pPr>
        <w:spacing w:after="0" w:line="240" w:lineRule="auto"/>
        <w:ind w:firstLine="68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F05B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ЗК</w:t>
      </w:r>
      <w:r w:rsidRPr="007F05B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-</w:t>
      </w:r>
      <w:r w:rsidRPr="007F05B9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8</w:t>
      </w:r>
      <w:r w:rsidRPr="007F05B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proofErr w:type="spellStart"/>
      <w:r w:rsidRPr="007F05B9">
        <w:rPr>
          <w:rFonts w:ascii="Times New Roman" w:hAnsi="Times New Roman"/>
          <w:color w:val="000000" w:themeColor="text1"/>
          <w:sz w:val="24"/>
          <w:szCs w:val="24"/>
        </w:rPr>
        <w:t>Здійснення</w:t>
      </w:r>
      <w:proofErr w:type="spellEnd"/>
      <w:r w:rsidRPr="007F0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F05B9">
        <w:rPr>
          <w:rFonts w:ascii="Times New Roman" w:hAnsi="Times New Roman"/>
          <w:color w:val="000000" w:themeColor="text1"/>
          <w:sz w:val="24"/>
          <w:szCs w:val="24"/>
        </w:rPr>
        <w:t>безпечної</w:t>
      </w:r>
      <w:proofErr w:type="spellEnd"/>
      <w:r w:rsidRPr="007F0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F05B9">
        <w:rPr>
          <w:rFonts w:ascii="Times New Roman" w:hAnsi="Times New Roman"/>
          <w:color w:val="000000" w:themeColor="text1"/>
          <w:sz w:val="24"/>
          <w:szCs w:val="24"/>
        </w:rPr>
        <w:t>діяльності</w:t>
      </w:r>
      <w:proofErr w:type="spellEnd"/>
      <w:r w:rsidRPr="007F05B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gramStart"/>
      <w:r w:rsidRPr="007F05B9">
        <w:rPr>
          <w:rFonts w:ascii="Times New Roman" w:hAnsi="Times New Roman"/>
          <w:color w:val="000000" w:themeColor="text1"/>
          <w:sz w:val="24"/>
          <w:szCs w:val="24"/>
          <w:lang w:val="uk-UA"/>
        </w:rPr>
        <w:t>та  умов</w:t>
      </w:r>
      <w:proofErr w:type="gramEnd"/>
      <w:r w:rsidRPr="007F05B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охорони праці</w:t>
      </w:r>
      <w:r w:rsidRPr="007F05B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764A5" w:rsidRPr="009764A5" w:rsidRDefault="009764A5" w:rsidP="007F05B9">
      <w:pPr>
        <w:spacing w:after="0" w:line="240" w:lineRule="auto"/>
        <w:ind w:firstLine="68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Фахові компетентності</w:t>
      </w:r>
      <w:r w:rsidRPr="009764A5">
        <w:rPr>
          <w:rFonts w:ascii="Times New Roman" w:hAnsi="Times New Roman"/>
          <w:color w:val="000000" w:themeColor="text1"/>
          <w:sz w:val="24"/>
          <w:szCs w:val="24"/>
          <w:lang w:val="uk-UA"/>
        </w:rPr>
        <w:t>:</w:t>
      </w:r>
    </w:p>
    <w:p w:rsidR="00F46CD2" w:rsidRPr="007F05B9" w:rsidRDefault="00F46CD2" w:rsidP="007F05B9">
      <w:pPr>
        <w:pStyle w:val="1"/>
        <w:shd w:val="clear" w:color="auto" w:fill="auto"/>
        <w:ind w:firstLine="680"/>
        <w:jc w:val="both"/>
        <w:rPr>
          <w:color w:val="000000" w:themeColor="text1"/>
          <w:sz w:val="24"/>
          <w:szCs w:val="24"/>
          <w:lang w:val="uk-UA"/>
        </w:rPr>
      </w:pPr>
      <w:r w:rsidRPr="007F05B9">
        <w:rPr>
          <w:b/>
          <w:color w:val="000000" w:themeColor="text1"/>
          <w:sz w:val="24"/>
          <w:szCs w:val="24"/>
          <w:lang w:val="uk-UA"/>
        </w:rPr>
        <w:t>ФК-9.</w:t>
      </w:r>
      <w:r w:rsidRPr="007F05B9">
        <w:rPr>
          <w:color w:val="000000" w:themeColor="text1"/>
          <w:sz w:val="24"/>
          <w:szCs w:val="24"/>
          <w:lang w:val="uk-UA"/>
        </w:rPr>
        <w:t xml:space="preserve"> Вміння складати  та адаптувати індивідуальні навчальні  програми  та інші документи до пізнавальних можливостей дітей з ООП, дотримуватись вимог щодо створення для них відповідного корекційно-розвивального середовища  в спеціальній та інклюзивній освіті.</w:t>
      </w:r>
    </w:p>
    <w:p w:rsidR="00F46CD2" w:rsidRPr="007F05B9" w:rsidRDefault="00F46CD2" w:rsidP="007F05B9">
      <w:pPr>
        <w:pStyle w:val="1"/>
        <w:shd w:val="clear" w:color="auto" w:fill="auto"/>
        <w:ind w:firstLine="680"/>
        <w:jc w:val="both"/>
        <w:rPr>
          <w:color w:val="000000" w:themeColor="text1"/>
          <w:sz w:val="24"/>
          <w:szCs w:val="24"/>
          <w:lang w:val="uk-UA"/>
        </w:rPr>
      </w:pPr>
      <w:r w:rsidRPr="007F05B9">
        <w:rPr>
          <w:b/>
          <w:bCs/>
          <w:color w:val="000000" w:themeColor="text1"/>
          <w:sz w:val="24"/>
          <w:szCs w:val="24"/>
          <w:lang w:val="uk-UA"/>
        </w:rPr>
        <w:t xml:space="preserve">ФК-12. </w:t>
      </w:r>
      <w:r w:rsidRPr="007F05B9">
        <w:rPr>
          <w:color w:val="000000" w:themeColor="text1"/>
          <w:sz w:val="24"/>
          <w:szCs w:val="24"/>
          <w:lang w:val="uk-UA"/>
        </w:rPr>
        <w:t>Здатність до організації і керівництва ігровою, навчальною, трудовою, художньо-мовленнєвою діяльністю дітей   дошкільного  та шкільного віку з порушеннями розумового розвитку.</w:t>
      </w:r>
    </w:p>
    <w:p w:rsidR="00F46CD2" w:rsidRPr="007F05B9" w:rsidRDefault="00F46CD2" w:rsidP="007F05B9">
      <w:pPr>
        <w:spacing w:after="0" w:line="240" w:lineRule="auto"/>
        <w:ind w:firstLine="6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7F05B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ФК -15.</w:t>
      </w:r>
      <w:r w:rsidRPr="007F05B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Здатність до безперервної самоосвіти, саморозвитку,  постійного поглиблення загальноосвітньої та фахової підготовки</w:t>
      </w:r>
    </w:p>
    <w:p w:rsidR="009764A5" w:rsidRPr="009764A5" w:rsidRDefault="009764A5" w:rsidP="007F05B9">
      <w:pPr>
        <w:spacing w:after="0" w:line="240" w:lineRule="auto"/>
        <w:ind w:firstLine="68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ФК-17.</w:t>
      </w:r>
      <w:r w:rsidRPr="009764A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Здатність застосовувати відповідні методи, прийоми, зміст, форми, засоби та технології корекційного навчання,   виховання та реабілітації. Здійснювати корекційно-освітній процес з урахуванням вікових, психофізіологічних та індивідуальних особливостей дітей з порушеннями мовленнєвого розвитку в спеціальній та інклюзивній освіті.</w:t>
      </w:r>
    </w:p>
    <w:p w:rsidR="009764A5" w:rsidRPr="009764A5" w:rsidRDefault="009764A5" w:rsidP="007F05B9">
      <w:pPr>
        <w:spacing w:after="0" w:line="240" w:lineRule="auto"/>
        <w:ind w:firstLine="6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Програмні результати навчання:</w:t>
      </w:r>
    </w:p>
    <w:p w:rsidR="009764A5" w:rsidRPr="009764A5" w:rsidRDefault="009764A5" w:rsidP="007F05B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ПРН 7.</w:t>
      </w:r>
      <w:r w:rsidRPr="009764A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Володіє прийомами збору, зберігання, систематизації, узагальнення, використання та поширення інформації щодо дітей з ООП. </w:t>
      </w:r>
    </w:p>
    <w:p w:rsidR="009764A5" w:rsidRPr="009764A5" w:rsidRDefault="009764A5" w:rsidP="007F05B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ПРН 8.</w:t>
      </w:r>
      <w:r w:rsidRPr="009764A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Вміє планувати та прогнозувати результати власної корекційно-освітньої діяльності в процесі  психолого-педагогічного супроводу дітей  в спеціальній та інклюзивній освіті.</w:t>
      </w:r>
    </w:p>
    <w:p w:rsidR="009764A5" w:rsidRPr="009764A5" w:rsidRDefault="009764A5" w:rsidP="007F05B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ПРН 9</w:t>
      </w:r>
      <w:r w:rsidRPr="009764A5">
        <w:rPr>
          <w:rFonts w:ascii="Times New Roman" w:hAnsi="Times New Roman"/>
          <w:color w:val="000000" w:themeColor="text1"/>
          <w:sz w:val="24"/>
          <w:szCs w:val="24"/>
          <w:lang w:val="uk-UA"/>
        </w:rPr>
        <w:t>. Володіє методикою проведення   наукових неврологічних, нейропсихологічних,  педагогічних досліджень у галузі спеціальної та інклюзивної освіти  та застосовує їх в практичній діяльності спеціальної та інклюзивної освіти.</w:t>
      </w:r>
    </w:p>
    <w:p w:rsidR="00F46CD2" w:rsidRPr="007F05B9" w:rsidRDefault="00F46CD2" w:rsidP="007F05B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F05B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ПРН 11.</w:t>
      </w:r>
      <w:r w:rsidRPr="007F05B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Здатний ефективно застосовувати методику логопедичної роботи відповідно до етіології, патогенезу мовленнєвих порушень, вікових та індивідуальних особливостей суб’єкта корекції чи реабілітації.</w:t>
      </w:r>
    </w:p>
    <w:p w:rsidR="00F46CD2" w:rsidRPr="007F05B9" w:rsidRDefault="00F46CD2" w:rsidP="007F05B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F05B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ПРН 12.</w:t>
      </w:r>
      <w:r w:rsidRPr="007F05B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Володіє методикою   спостереження, обстеження та змістом </w:t>
      </w:r>
      <w:proofErr w:type="spellStart"/>
      <w:r w:rsidRPr="007F05B9">
        <w:rPr>
          <w:rFonts w:ascii="Times New Roman" w:hAnsi="Times New Roman"/>
          <w:color w:val="000000" w:themeColor="text1"/>
          <w:sz w:val="24"/>
          <w:szCs w:val="24"/>
          <w:lang w:val="uk-UA"/>
        </w:rPr>
        <w:t>психокорекційної</w:t>
      </w:r>
      <w:proofErr w:type="spellEnd"/>
      <w:r w:rsidRPr="007F05B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роботи з дітьми з ТПМ та їх сім’ями, спрямованої на компенсацію та розвиток психічних процесів та особистісної сфери.</w:t>
      </w:r>
    </w:p>
    <w:p w:rsidR="009764A5" w:rsidRPr="009764A5" w:rsidRDefault="009764A5" w:rsidP="007F05B9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764A5" w:rsidRPr="009764A5" w:rsidRDefault="009764A5" w:rsidP="007F05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sz w:val="24"/>
          <w:szCs w:val="24"/>
          <w:lang w:val="uk-UA"/>
        </w:rPr>
        <w:t>5. Структура курсу</w:t>
      </w:r>
    </w:p>
    <w:p w:rsidR="009764A5" w:rsidRPr="009764A5" w:rsidRDefault="009764A5" w:rsidP="007F05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1"/>
        <w:gridCol w:w="1279"/>
        <w:gridCol w:w="1976"/>
        <w:gridCol w:w="2025"/>
        <w:gridCol w:w="1486"/>
      </w:tblGrid>
      <w:tr w:rsidR="009764A5" w:rsidRPr="009764A5" w:rsidTr="00C73533">
        <w:tc>
          <w:tcPr>
            <w:tcW w:w="2351" w:type="dxa"/>
          </w:tcPr>
          <w:p w:rsidR="009764A5" w:rsidRPr="009764A5" w:rsidRDefault="009764A5" w:rsidP="007F05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764A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Кількість кредитів/годин</w:t>
            </w:r>
          </w:p>
        </w:tc>
        <w:tc>
          <w:tcPr>
            <w:tcW w:w="1279" w:type="dxa"/>
          </w:tcPr>
          <w:p w:rsidR="009764A5" w:rsidRPr="009764A5" w:rsidRDefault="009764A5" w:rsidP="007F05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764A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Лекції (год.)</w:t>
            </w:r>
          </w:p>
        </w:tc>
        <w:tc>
          <w:tcPr>
            <w:tcW w:w="1976" w:type="dxa"/>
          </w:tcPr>
          <w:p w:rsidR="009764A5" w:rsidRPr="009764A5" w:rsidRDefault="009764A5" w:rsidP="007F05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764A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Практичні заняття (год.)</w:t>
            </w:r>
          </w:p>
        </w:tc>
        <w:tc>
          <w:tcPr>
            <w:tcW w:w="2025" w:type="dxa"/>
          </w:tcPr>
          <w:p w:rsidR="009764A5" w:rsidRPr="009764A5" w:rsidRDefault="009764A5" w:rsidP="007F05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764A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Самостійна робота (год.)</w:t>
            </w:r>
          </w:p>
        </w:tc>
        <w:tc>
          <w:tcPr>
            <w:tcW w:w="1486" w:type="dxa"/>
          </w:tcPr>
          <w:p w:rsidR="009764A5" w:rsidRPr="009764A5" w:rsidRDefault="009764A5" w:rsidP="007F05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764A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Форма контролю</w:t>
            </w:r>
          </w:p>
        </w:tc>
      </w:tr>
      <w:tr w:rsidR="009764A5" w:rsidRPr="009764A5" w:rsidTr="00C73533">
        <w:tc>
          <w:tcPr>
            <w:tcW w:w="2351" w:type="dxa"/>
          </w:tcPr>
          <w:p w:rsidR="009764A5" w:rsidRPr="009764A5" w:rsidRDefault="009764A5" w:rsidP="007F05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64A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 кредити / </w:t>
            </w:r>
            <w:r w:rsidR="00F46CD2" w:rsidRPr="007F05B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</w:t>
            </w:r>
            <w:r w:rsidRPr="009764A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годин</w:t>
            </w:r>
          </w:p>
        </w:tc>
        <w:tc>
          <w:tcPr>
            <w:tcW w:w="1279" w:type="dxa"/>
          </w:tcPr>
          <w:p w:rsidR="009764A5" w:rsidRPr="009764A5" w:rsidRDefault="0079138C" w:rsidP="007F05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05B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76" w:type="dxa"/>
          </w:tcPr>
          <w:p w:rsidR="009764A5" w:rsidRPr="009764A5" w:rsidRDefault="0079138C" w:rsidP="007F05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05B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025" w:type="dxa"/>
          </w:tcPr>
          <w:p w:rsidR="009764A5" w:rsidRPr="009764A5" w:rsidRDefault="0079138C" w:rsidP="007F05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05B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1486" w:type="dxa"/>
          </w:tcPr>
          <w:p w:rsidR="009764A5" w:rsidRPr="009764A5" w:rsidRDefault="009764A5" w:rsidP="007F05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764A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</w:tbl>
    <w:p w:rsidR="009764A5" w:rsidRPr="009764A5" w:rsidRDefault="009764A5" w:rsidP="007F05B9">
      <w:p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764A5" w:rsidRPr="009764A5" w:rsidRDefault="009764A5" w:rsidP="007F05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sz w:val="24"/>
          <w:szCs w:val="24"/>
          <w:lang w:val="uk-UA"/>
        </w:rPr>
        <w:t>6. Технічне й програмне забезпечення/обладнання</w:t>
      </w:r>
    </w:p>
    <w:p w:rsidR="009764A5" w:rsidRDefault="009764A5" w:rsidP="007F05B9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9764A5">
        <w:rPr>
          <w:rFonts w:ascii="Times New Roman" w:eastAsia="Times New Roman" w:hAnsi="Times New Roman"/>
          <w:sz w:val="24"/>
          <w:szCs w:val="24"/>
          <w:lang w:val="uk-UA" w:eastAsia="ru-RU"/>
        </w:rPr>
        <w:t>Інклюзивно</w:t>
      </w:r>
      <w:proofErr w:type="spellEnd"/>
      <w:r w:rsidRPr="009764A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-ресурсний центр – </w:t>
      </w:r>
      <w:proofErr w:type="spellStart"/>
      <w:r w:rsidRPr="009764A5">
        <w:rPr>
          <w:rFonts w:ascii="Times New Roman" w:eastAsia="Times New Roman" w:hAnsi="Times New Roman"/>
          <w:sz w:val="24"/>
          <w:szCs w:val="24"/>
          <w:lang w:val="uk-UA" w:eastAsia="ru-RU"/>
        </w:rPr>
        <w:t>ауд</w:t>
      </w:r>
      <w:proofErr w:type="spellEnd"/>
      <w:r w:rsidRPr="009764A5">
        <w:rPr>
          <w:rFonts w:ascii="Times New Roman" w:eastAsia="Times New Roman" w:hAnsi="Times New Roman"/>
          <w:sz w:val="24"/>
          <w:szCs w:val="24"/>
          <w:lang w:val="uk-UA" w:eastAsia="ru-RU"/>
        </w:rPr>
        <w:t>. 213</w:t>
      </w:r>
      <w:r w:rsidR="0079138C" w:rsidRPr="007F05B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="0079138C" w:rsidRPr="007F05B9">
        <w:rPr>
          <w:rFonts w:ascii="Times New Roman" w:eastAsia="Times New Roman" w:hAnsi="Times New Roman"/>
          <w:sz w:val="24"/>
          <w:szCs w:val="24"/>
          <w:lang w:val="uk-UA" w:eastAsia="ru-RU"/>
        </w:rPr>
        <w:t>ауд</w:t>
      </w:r>
      <w:proofErr w:type="spellEnd"/>
      <w:r w:rsidR="0079138C" w:rsidRPr="007F05B9">
        <w:rPr>
          <w:rFonts w:ascii="Times New Roman" w:eastAsia="Times New Roman" w:hAnsi="Times New Roman"/>
          <w:sz w:val="24"/>
          <w:szCs w:val="24"/>
          <w:lang w:val="uk-UA" w:eastAsia="ru-RU"/>
        </w:rPr>
        <w:t>. 623.</w:t>
      </w:r>
    </w:p>
    <w:p w:rsidR="00ED109A" w:rsidRPr="00ED109A" w:rsidRDefault="00ED109A" w:rsidP="007F05B9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1" w:name="_Hlk56718708"/>
      <w:r w:rsidRPr="00ED109A">
        <w:rPr>
          <w:rFonts w:ascii="Times New Roman" w:hAnsi="Times New Roman"/>
          <w:sz w:val="24"/>
          <w:szCs w:val="24"/>
          <w:lang w:val="uk-UA"/>
        </w:rPr>
        <w:t xml:space="preserve">Матеріали, викладені на </w:t>
      </w:r>
      <w:r w:rsidRPr="00ED109A">
        <w:rPr>
          <w:rFonts w:ascii="Times New Roman" w:hAnsi="Times New Roman"/>
          <w:sz w:val="24"/>
          <w:szCs w:val="24"/>
          <w:lang w:val="en-US"/>
        </w:rPr>
        <w:t>KSU</w:t>
      </w:r>
      <w:r w:rsidRPr="00ED109A">
        <w:rPr>
          <w:rFonts w:ascii="Times New Roman" w:hAnsi="Times New Roman"/>
          <w:sz w:val="24"/>
          <w:szCs w:val="24"/>
        </w:rPr>
        <w:t xml:space="preserve"> </w:t>
      </w:r>
      <w:r w:rsidRPr="00ED109A">
        <w:rPr>
          <w:rFonts w:ascii="Times New Roman" w:hAnsi="Times New Roman"/>
          <w:sz w:val="24"/>
          <w:szCs w:val="24"/>
          <w:lang w:val="en-US"/>
        </w:rPr>
        <w:t>online</w:t>
      </w:r>
      <w:r w:rsidRPr="00ED109A">
        <w:rPr>
          <w:rFonts w:ascii="Times New Roman" w:hAnsi="Times New Roman"/>
          <w:sz w:val="24"/>
          <w:szCs w:val="24"/>
          <w:lang w:val="uk-UA"/>
        </w:rPr>
        <w:t xml:space="preserve"> для організації змішаного навчання</w:t>
      </w:r>
      <w:r w:rsidRPr="00ED109A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Pr="00ED109A">
        <w:rPr>
          <w:rFonts w:ascii="Times New Roman" w:hAnsi="Times New Roman"/>
          <w:sz w:val="24"/>
          <w:szCs w:val="24"/>
          <w:lang w:val="uk-UA"/>
        </w:rPr>
        <w:t>Детальніше:</w:t>
      </w:r>
      <w:r w:rsidRPr="00ED109A">
        <w:rPr>
          <w:sz w:val="24"/>
          <w:szCs w:val="24"/>
        </w:rPr>
        <w:t xml:space="preserve"> </w:t>
      </w:r>
      <w:r w:rsidRPr="00ED109A">
        <w:rPr>
          <w:rFonts w:ascii="Times New Roman" w:hAnsi="Times New Roman"/>
          <w:sz w:val="24"/>
          <w:szCs w:val="24"/>
          <w:lang w:val="uk-UA"/>
        </w:rPr>
        <w:t>http://ksuonline.kspu.edu/course/view.php?id=3252</w:t>
      </w:r>
    </w:p>
    <w:bookmarkEnd w:id="1"/>
    <w:p w:rsidR="009764A5" w:rsidRPr="009764A5" w:rsidRDefault="009764A5" w:rsidP="007F05B9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764A5" w:rsidRPr="009764A5" w:rsidRDefault="009764A5" w:rsidP="007F05B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sz w:val="24"/>
          <w:szCs w:val="24"/>
          <w:lang w:val="uk-UA"/>
        </w:rPr>
        <w:t>7. Політика курсу</w:t>
      </w:r>
    </w:p>
    <w:p w:rsidR="009764A5" w:rsidRPr="009764A5" w:rsidRDefault="009764A5" w:rsidP="007F05B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764A5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Для успішного складання підсумкового контролю з дисципліни вимагається 100% очне/дистанційне відвідування або відпрацювання всіх лекційних та практичних занять. Пропуск понад 25% занять без поважної причини буде оцінений як FX.</w:t>
      </w:r>
    </w:p>
    <w:p w:rsidR="009764A5" w:rsidRPr="009764A5" w:rsidRDefault="009764A5" w:rsidP="007F05B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764A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Високо цінується академічна доброчесність. До всіх студентів освітньої програми відбувається абсолютно рівне ставлення. </w:t>
      </w:r>
    </w:p>
    <w:p w:rsidR="009764A5" w:rsidRPr="009764A5" w:rsidRDefault="009764A5" w:rsidP="007F05B9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764A5" w:rsidRPr="009764A5" w:rsidRDefault="009764A5" w:rsidP="007F05B9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bCs/>
          <w:sz w:val="24"/>
          <w:szCs w:val="24"/>
          <w:lang w:val="uk-UA"/>
        </w:rPr>
        <w:t>8. Схема курсу</w:t>
      </w:r>
    </w:p>
    <w:p w:rsidR="009764A5" w:rsidRPr="00D1499B" w:rsidRDefault="009764A5" w:rsidP="007F05B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1499B">
        <w:rPr>
          <w:rFonts w:ascii="Times New Roman" w:hAnsi="Times New Roman"/>
          <w:b/>
          <w:sz w:val="24"/>
          <w:szCs w:val="24"/>
          <w:lang w:val="uk-UA"/>
        </w:rPr>
        <w:t xml:space="preserve">Модуль 1. </w:t>
      </w:r>
      <w:r w:rsidR="0079138C" w:rsidRPr="00D1499B">
        <w:rPr>
          <w:rFonts w:ascii="Times New Roman" w:hAnsi="Times New Roman"/>
          <w:b/>
          <w:sz w:val="24"/>
          <w:szCs w:val="24"/>
          <w:lang w:val="uk-UA"/>
        </w:rPr>
        <w:t>Анатомо-фізіологічні основи логопедичного масажу</w:t>
      </w:r>
    </w:p>
    <w:p w:rsidR="0079138C" w:rsidRPr="007F05B9" w:rsidRDefault="009764A5" w:rsidP="007F05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sz w:val="24"/>
          <w:szCs w:val="24"/>
          <w:lang w:val="uk-UA"/>
        </w:rPr>
        <w:t xml:space="preserve">Тема 1.1. </w:t>
      </w:r>
      <w:r w:rsidR="0079138C" w:rsidRPr="007F05B9">
        <w:rPr>
          <w:rFonts w:ascii="Times New Roman" w:hAnsi="Times New Roman"/>
          <w:b/>
          <w:color w:val="000000"/>
          <w:sz w:val="24"/>
          <w:szCs w:val="24"/>
          <w:lang w:val="uk-UA"/>
        </w:rPr>
        <w:t>Тема: Фізіологічний вплив логопедичного масажу на органи та системи організму</w:t>
      </w:r>
      <w:r w:rsidR="00D1499B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(</w:t>
      </w:r>
      <w:proofErr w:type="spellStart"/>
      <w:r w:rsidR="00D1499B">
        <w:rPr>
          <w:rFonts w:ascii="Times New Roman" w:hAnsi="Times New Roman"/>
          <w:b/>
          <w:color w:val="000000"/>
          <w:sz w:val="24"/>
          <w:szCs w:val="24"/>
          <w:lang w:val="uk-UA"/>
        </w:rPr>
        <w:t>лк</w:t>
      </w:r>
      <w:proofErr w:type="spellEnd"/>
      <w:r w:rsidR="00D1499B">
        <w:rPr>
          <w:rFonts w:ascii="Times New Roman" w:hAnsi="Times New Roman"/>
          <w:b/>
          <w:color w:val="000000"/>
          <w:sz w:val="24"/>
          <w:szCs w:val="24"/>
          <w:lang w:val="uk-UA"/>
        </w:rPr>
        <w:t>. - 2 год., пр. – 2 год.)</w:t>
      </w:r>
    </w:p>
    <w:p w:rsidR="0079138C" w:rsidRPr="007F05B9" w:rsidRDefault="0079138C" w:rsidP="007F05B9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7F05B9">
        <w:rPr>
          <w:rFonts w:ascii="Times New Roman" w:hAnsi="Times New Roman"/>
          <w:sz w:val="24"/>
          <w:szCs w:val="24"/>
          <w:lang w:val="uk-UA"/>
        </w:rPr>
        <w:t>1. Визначення «Логопедичний масаж». Історія розвитку логопедичного масажу.</w:t>
      </w:r>
    </w:p>
    <w:p w:rsidR="0079138C" w:rsidRPr="007F05B9" w:rsidRDefault="0079138C" w:rsidP="007F05B9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7F05B9">
        <w:rPr>
          <w:rFonts w:ascii="Times New Roman" w:hAnsi="Times New Roman"/>
          <w:sz w:val="24"/>
          <w:szCs w:val="24"/>
          <w:lang w:val="uk-UA"/>
        </w:rPr>
        <w:t>2. Показання та протипоказання до проведення логопедичного масажу.</w:t>
      </w:r>
    </w:p>
    <w:p w:rsidR="0079138C" w:rsidRPr="007F05B9" w:rsidRDefault="0079138C" w:rsidP="007F05B9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7F05B9">
        <w:rPr>
          <w:rFonts w:ascii="Times New Roman" w:hAnsi="Times New Roman"/>
          <w:sz w:val="24"/>
          <w:szCs w:val="24"/>
          <w:lang w:val="uk-UA"/>
        </w:rPr>
        <w:t>3. Місце масажу у комплексній системі корекційно-педагогічного впливу.</w:t>
      </w:r>
    </w:p>
    <w:p w:rsidR="0079138C" w:rsidRPr="007F05B9" w:rsidRDefault="0079138C" w:rsidP="007F05B9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7F05B9">
        <w:rPr>
          <w:rFonts w:ascii="Times New Roman" w:hAnsi="Times New Roman"/>
          <w:sz w:val="24"/>
          <w:szCs w:val="24"/>
          <w:lang w:val="uk-UA"/>
        </w:rPr>
        <w:t>4. Фізіологічний вплив масажу на організм.</w:t>
      </w:r>
    </w:p>
    <w:p w:rsidR="0079138C" w:rsidRPr="007F05B9" w:rsidRDefault="0079138C" w:rsidP="007F05B9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7F05B9">
        <w:rPr>
          <w:rFonts w:ascii="Times New Roman" w:hAnsi="Times New Roman"/>
          <w:sz w:val="24"/>
          <w:szCs w:val="24"/>
          <w:lang w:val="uk-UA"/>
        </w:rPr>
        <w:t>5. Основні завдання логопедичного масажу.</w:t>
      </w:r>
    </w:p>
    <w:p w:rsidR="0079138C" w:rsidRPr="007F05B9" w:rsidRDefault="00B05A5F" w:rsidP="007F05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bookmarkStart w:id="2" w:name="_Hlk52314428"/>
      <w:r w:rsidRPr="009764A5">
        <w:rPr>
          <w:rFonts w:ascii="Times New Roman" w:hAnsi="Times New Roman"/>
          <w:b/>
          <w:sz w:val="24"/>
          <w:szCs w:val="24"/>
          <w:lang w:val="uk-UA"/>
        </w:rPr>
        <w:t>Тема 1.2.</w:t>
      </w:r>
      <w:r w:rsidRPr="007F05B9">
        <w:rPr>
          <w:rFonts w:ascii="Times New Roman" w:hAnsi="Times New Roman"/>
          <w:b/>
          <w:sz w:val="24"/>
          <w:szCs w:val="24"/>
          <w:lang w:val="uk-UA"/>
        </w:rPr>
        <w:t xml:space="preserve"> Анатомія і фізіологія органів мовлення</w:t>
      </w:r>
      <w:r w:rsidR="00D1499B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(</w:t>
      </w:r>
      <w:proofErr w:type="spellStart"/>
      <w:r w:rsidR="00D1499B">
        <w:rPr>
          <w:rFonts w:ascii="Times New Roman" w:hAnsi="Times New Roman"/>
          <w:b/>
          <w:color w:val="000000"/>
          <w:sz w:val="24"/>
          <w:szCs w:val="24"/>
          <w:lang w:val="uk-UA"/>
        </w:rPr>
        <w:t>лк</w:t>
      </w:r>
      <w:proofErr w:type="spellEnd"/>
      <w:r w:rsidR="00D1499B">
        <w:rPr>
          <w:rFonts w:ascii="Times New Roman" w:hAnsi="Times New Roman"/>
          <w:b/>
          <w:color w:val="000000"/>
          <w:sz w:val="24"/>
          <w:szCs w:val="24"/>
          <w:lang w:val="uk-UA"/>
        </w:rPr>
        <w:t>. - 2 год., пр. – 2 год.)</w:t>
      </w:r>
    </w:p>
    <w:p w:rsidR="0079138C" w:rsidRPr="007F05B9" w:rsidRDefault="0079138C" w:rsidP="007F05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7F05B9">
        <w:rPr>
          <w:rFonts w:ascii="Times New Roman" w:hAnsi="Times New Roman"/>
          <w:sz w:val="24"/>
          <w:szCs w:val="24"/>
          <w:lang w:val="uk-UA"/>
        </w:rPr>
        <w:t>1. Центральний відділ мовленнєвого апарату.</w:t>
      </w:r>
    </w:p>
    <w:bookmarkEnd w:id="2"/>
    <w:p w:rsidR="0079138C" w:rsidRPr="007F05B9" w:rsidRDefault="00B05A5F" w:rsidP="007F05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7F05B9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79138C" w:rsidRPr="007F05B9">
        <w:rPr>
          <w:rFonts w:ascii="Times New Roman" w:hAnsi="Times New Roman"/>
          <w:sz w:val="24"/>
          <w:szCs w:val="24"/>
          <w:lang w:val="uk-UA"/>
        </w:rPr>
        <w:t>Периферійний відділ мовленнєвого апарату.</w:t>
      </w:r>
    </w:p>
    <w:p w:rsidR="0079138C" w:rsidRPr="007F05B9" w:rsidRDefault="00B05A5F" w:rsidP="007F05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7F05B9"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79138C" w:rsidRPr="007F05B9">
        <w:rPr>
          <w:rFonts w:ascii="Times New Roman" w:hAnsi="Times New Roman"/>
          <w:sz w:val="24"/>
          <w:szCs w:val="24"/>
          <w:lang w:val="uk-UA"/>
        </w:rPr>
        <w:t>Нерви голови та шиї.</w:t>
      </w:r>
    </w:p>
    <w:p w:rsidR="0079138C" w:rsidRPr="007F05B9" w:rsidRDefault="00B05A5F" w:rsidP="007F05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7F05B9"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79138C" w:rsidRPr="007F05B9">
        <w:rPr>
          <w:rFonts w:ascii="Times New Roman" w:hAnsi="Times New Roman"/>
          <w:sz w:val="24"/>
          <w:szCs w:val="24"/>
          <w:lang w:val="uk-UA"/>
        </w:rPr>
        <w:t xml:space="preserve">Анатомічна будова </w:t>
      </w:r>
      <w:bookmarkStart w:id="3" w:name="_Hlk55466759"/>
      <w:r w:rsidR="0079138C" w:rsidRPr="007F05B9">
        <w:rPr>
          <w:rFonts w:ascii="Times New Roman" w:hAnsi="Times New Roman"/>
          <w:sz w:val="24"/>
          <w:szCs w:val="24"/>
          <w:lang w:val="uk-UA"/>
        </w:rPr>
        <w:t xml:space="preserve">та функціонування м’язів </w:t>
      </w:r>
      <w:bookmarkEnd w:id="3"/>
      <w:r w:rsidR="0079138C" w:rsidRPr="007F05B9">
        <w:rPr>
          <w:rFonts w:ascii="Times New Roman" w:hAnsi="Times New Roman"/>
          <w:sz w:val="24"/>
          <w:szCs w:val="24"/>
          <w:lang w:val="uk-UA"/>
        </w:rPr>
        <w:t>голови та шиї.</w:t>
      </w:r>
    </w:p>
    <w:p w:rsidR="0079138C" w:rsidRPr="007F05B9" w:rsidRDefault="00B05A5F" w:rsidP="007F05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7F05B9">
        <w:rPr>
          <w:rFonts w:ascii="Times New Roman" w:hAnsi="Times New Roman"/>
          <w:sz w:val="24"/>
          <w:szCs w:val="24"/>
          <w:lang w:val="uk-UA"/>
        </w:rPr>
        <w:t xml:space="preserve">5. </w:t>
      </w:r>
      <w:r w:rsidR="0079138C" w:rsidRPr="007F05B9">
        <w:rPr>
          <w:rFonts w:ascii="Times New Roman" w:hAnsi="Times New Roman"/>
          <w:sz w:val="24"/>
          <w:szCs w:val="24"/>
          <w:lang w:val="uk-UA"/>
        </w:rPr>
        <w:t>Анатомічна будова та функціонування м’язів порожнини рота.</w:t>
      </w:r>
    </w:p>
    <w:p w:rsidR="0079138C" w:rsidRPr="007F05B9" w:rsidRDefault="00B05A5F" w:rsidP="007F05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7F05B9">
        <w:rPr>
          <w:rFonts w:ascii="Times New Roman" w:hAnsi="Times New Roman"/>
          <w:sz w:val="24"/>
          <w:szCs w:val="24"/>
          <w:lang w:val="uk-UA"/>
        </w:rPr>
        <w:t xml:space="preserve">6. </w:t>
      </w:r>
      <w:r w:rsidR="0079138C" w:rsidRPr="007F05B9">
        <w:rPr>
          <w:rFonts w:ascii="Times New Roman" w:hAnsi="Times New Roman"/>
          <w:sz w:val="24"/>
          <w:szCs w:val="24"/>
          <w:lang w:val="uk-UA"/>
        </w:rPr>
        <w:t>Анатомічна будова та функціонування м’язів шиї.</w:t>
      </w:r>
    </w:p>
    <w:p w:rsidR="00B05A5F" w:rsidRPr="00D1499B" w:rsidRDefault="00B05A5F" w:rsidP="007F05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1499B">
        <w:rPr>
          <w:rFonts w:ascii="Times New Roman" w:hAnsi="Times New Roman"/>
          <w:b/>
          <w:sz w:val="24"/>
          <w:szCs w:val="24"/>
          <w:lang w:val="uk-UA"/>
        </w:rPr>
        <w:t>Тема 1.3. Обстеження мускулатури мовленнєвого апарату</w:t>
      </w:r>
      <w:r w:rsidR="00D1499B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(</w:t>
      </w:r>
      <w:proofErr w:type="spellStart"/>
      <w:r w:rsidR="00D1499B">
        <w:rPr>
          <w:rFonts w:ascii="Times New Roman" w:hAnsi="Times New Roman"/>
          <w:b/>
          <w:color w:val="000000"/>
          <w:sz w:val="24"/>
          <w:szCs w:val="24"/>
          <w:lang w:val="uk-UA"/>
        </w:rPr>
        <w:t>лк</w:t>
      </w:r>
      <w:proofErr w:type="spellEnd"/>
      <w:r w:rsidR="00D1499B">
        <w:rPr>
          <w:rFonts w:ascii="Times New Roman" w:hAnsi="Times New Roman"/>
          <w:b/>
          <w:color w:val="000000"/>
          <w:sz w:val="24"/>
          <w:szCs w:val="24"/>
          <w:lang w:val="uk-UA"/>
        </w:rPr>
        <w:t>. - 2 год., пр. – 2 год.)</w:t>
      </w:r>
    </w:p>
    <w:p w:rsidR="00B05A5F" w:rsidRPr="007F05B9" w:rsidRDefault="00B05A5F" w:rsidP="007F05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7F05B9">
        <w:rPr>
          <w:rFonts w:ascii="Times New Roman" w:hAnsi="Times New Roman"/>
          <w:sz w:val="24"/>
          <w:szCs w:val="24"/>
          <w:lang w:val="uk-UA"/>
        </w:rPr>
        <w:t>1. Загальні рекомендації для здійснення попередньої діагностики перед проведенням логопедичного масажу.</w:t>
      </w:r>
    </w:p>
    <w:p w:rsidR="00B05A5F" w:rsidRPr="007F05B9" w:rsidRDefault="00B05A5F" w:rsidP="007F05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7F05B9">
        <w:rPr>
          <w:rFonts w:ascii="Times New Roman" w:hAnsi="Times New Roman"/>
          <w:sz w:val="24"/>
          <w:szCs w:val="24"/>
          <w:lang w:val="uk-UA"/>
        </w:rPr>
        <w:t>2. Огляд дитини перед проведенням логопедичного масажу.</w:t>
      </w:r>
    </w:p>
    <w:p w:rsidR="00B05A5F" w:rsidRPr="007F05B9" w:rsidRDefault="00B05A5F" w:rsidP="007F05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7F05B9">
        <w:rPr>
          <w:rFonts w:ascii="Times New Roman" w:hAnsi="Times New Roman"/>
          <w:sz w:val="24"/>
          <w:szCs w:val="24"/>
          <w:lang w:val="uk-UA"/>
        </w:rPr>
        <w:t>3. Пальпація м’язів перед проведенням логопедичного масажу.</w:t>
      </w:r>
    </w:p>
    <w:p w:rsidR="00B05A5F" w:rsidRPr="007F05B9" w:rsidRDefault="00B05A5F" w:rsidP="007F05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7F05B9">
        <w:rPr>
          <w:rFonts w:ascii="Times New Roman" w:hAnsi="Times New Roman"/>
          <w:sz w:val="24"/>
          <w:szCs w:val="24"/>
          <w:lang w:val="uk-UA"/>
        </w:rPr>
        <w:t>4. Оцінка рухового стану м’язів перед проведенням логопедичного масажу.</w:t>
      </w:r>
    </w:p>
    <w:p w:rsidR="00CB08B3" w:rsidRPr="007F05B9" w:rsidRDefault="00CB08B3" w:rsidP="007F05B9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7F05B9">
        <w:rPr>
          <w:rFonts w:ascii="Times New Roman" w:hAnsi="Times New Roman"/>
          <w:sz w:val="24"/>
          <w:szCs w:val="24"/>
          <w:lang w:val="uk-UA"/>
        </w:rPr>
        <w:t>5. Діагностичні критерії оцінки рухового стану м’язів артикуляційного апарату.</w:t>
      </w:r>
    </w:p>
    <w:p w:rsidR="00CB08B3" w:rsidRPr="009764A5" w:rsidRDefault="00CB08B3" w:rsidP="007F05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5A5F" w:rsidRPr="00D1499B" w:rsidRDefault="00B05A5F" w:rsidP="007F05B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1499B">
        <w:rPr>
          <w:rFonts w:ascii="Times New Roman" w:hAnsi="Times New Roman"/>
          <w:b/>
          <w:sz w:val="24"/>
          <w:szCs w:val="24"/>
          <w:lang w:val="uk-UA"/>
        </w:rPr>
        <w:t>Модуль 2.</w:t>
      </w:r>
      <w:r w:rsidR="00CB08B3" w:rsidRPr="00D1499B">
        <w:rPr>
          <w:rFonts w:ascii="Times New Roman" w:hAnsi="Times New Roman"/>
          <w:b/>
          <w:sz w:val="24"/>
          <w:szCs w:val="24"/>
          <w:lang w:val="uk-UA"/>
        </w:rPr>
        <w:t xml:space="preserve"> Логопедичний масаж та пасивно-активна гімнастика</w:t>
      </w:r>
    </w:p>
    <w:p w:rsidR="00B05A5F" w:rsidRPr="007F05B9" w:rsidRDefault="00B05A5F" w:rsidP="007F05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sz w:val="24"/>
          <w:szCs w:val="24"/>
          <w:lang w:val="uk-UA"/>
        </w:rPr>
        <w:t xml:space="preserve">Тема 2.1. </w:t>
      </w:r>
      <w:r w:rsidR="00CB08B3" w:rsidRPr="007F05B9">
        <w:rPr>
          <w:rFonts w:ascii="Times New Roman" w:hAnsi="Times New Roman"/>
          <w:b/>
          <w:sz w:val="24"/>
          <w:szCs w:val="24"/>
          <w:lang w:val="uk-UA"/>
        </w:rPr>
        <w:t>Методика проведення логопедичного масажу</w:t>
      </w:r>
      <w:r w:rsidR="00D1499B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(</w:t>
      </w:r>
      <w:proofErr w:type="spellStart"/>
      <w:r w:rsidR="00D1499B">
        <w:rPr>
          <w:rFonts w:ascii="Times New Roman" w:hAnsi="Times New Roman"/>
          <w:b/>
          <w:color w:val="000000"/>
          <w:sz w:val="24"/>
          <w:szCs w:val="24"/>
          <w:lang w:val="uk-UA"/>
        </w:rPr>
        <w:t>лк</w:t>
      </w:r>
      <w:proofErr w:type="spellEnd"/>
      <w:r w:rsidR="00D1499B">
        <w:rPr>
          <w:rFonts w:ascii="Times New Roman" w:hAnsi="Times New Roman"/>
          <w:b/>
          <w:color w:val="000000"/>
          <w:sz w:val="24"/>
          <w:szCs w:val="24"/>
          <w:lang w:val="uk-UA"/>
        </w:rPr>
        <w:t>. - 2 год., пр. – 2 год.)</w:t>
      </w:r>
    </w:p>
    <w:p w:rsidR="00CB08B3" w:rsidRPr="007F05B9" w:rsidRDefault="00CB08B3" w:rsidP="007F05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7F05B9">
        <w:rPr>
          <w:rFonts w:ascii="Times New Roman" w:hAnsi="Times New Roman"/>
          <w:sz w:val="24"/>
          <w:szCs w:val="24"/>
          <w:lang w:val="uk-UA"/>
        </w:rPr>
        <w:t>1. Загальні рекомендації до проведення логопедичного масажу</w:t>
      </w:r>
    </w:p>
    <w:p w:rsidR="00CB08B3" w:rsidRPr="007F05B9" w:rsidRDefault="00CB08B3" w:rsidP="007F05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7F05B9">
        <w:rPr>
          <w:rFonts w:ascii="Times New Roman" w:hAnsi="Times New Roman"/>
          <w:sz w:val="24"/>
          <w:szCs w:val="24"/>
          <w:lang w:val="uk-UA"/>
        </w:rPr>
        <w:t>2. Підготовка до проведення логопедичного масажу</w:t>
      </w:r>
    </w:p>
    <w:p w:rsidR="00CB08B3" w:rsidRPr="007F05B9" w:rsidRDefault="00CB08B3" w:rsidP="007F05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7F05B9">
        <w:rPr>
          <w:rFonts w:ascii="Times New Roman" w:hAnsi="Times New Roman"/>
          <w:sz w:val="24"/>
          <w:szCs w:val="24"/>
          <w:lang w:val="uk-UA"/>
        </w:rPr>
        <w:t>3. Положення тіла під час логопедичного масажу</w:t>
      </w:r>
    </w:p>
    <w:p w:rsidR="00CB08B3" w:rsidRPr="007F05B9" w:rsidRDefault="00CB08B3" w:rsidP="007F05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7F05B9">
        <w:rPr>
          <w:rFonts w:ascii="Times New Roman" w:hAnsi="Times New Roman"/>
          <w:sz w:val="24"/>
          <w:szCs w:val="24"/>
          <w:lang w:val="uk-UA"/>
        </w:rPr>
        <w:t>4. Основні прийоми логопедичного масажу</w:t>
      </w:r>
    </w:p>
    <w:p w:rsidR="00CB08B3" w:rsidRPr="007F05B9" w:rsidRDefault="00CB08B3" w:rsidP="007F05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7F05B9">
        <w:rPr>
          <w:rFonts w:ascii="Times New Roman" w:hAnsi="Times New Roman"/>
          <w:sz w:val="24"/>
          <w:szCs w:val="24"/>
          <w:lang w:val="uk-UA"/>
        </w:rPr>
        <w:t>5. Гімнастика як важливий засіб додаткового впливу при логопедичному масаж.</w:t>
      </w:r>
    </w:p>
    <w:p w:rsidR="00B05A5F" w:rsidRPr="007F05B9" w:rsidRDefault="00B05A5F" w:rsidP="007F05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sz w:val="24"/>
          <w:szCs w:val="24"/>
          <w:lang w:val="uk-UA"/>
        </w:rPr>
        <w:t xml:space="preserve">Тема 2.2. </w:t>
      </w:r>
      <w:r w:rsidR="00CB08B3" w:rsidRPr="007F05B9">
        <w:rPr>
          <w:rFonts w:ascii="Times New Roman" w:hAnsi="Times New Roman"/>
          <w:b/>
          <w:sz w:val="24"/>
          <w:szCs w:val="24"/>
          <w:lang w:val="uk-UA"/>
        </w:rPr>
        <w:t>Диференційоване використання прийомів логопедичного масажу в залежності від форми порушення тонусу м’язів</w:t>
      </w:r>
      <w:r w:rsidR="00D1499B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(</w:t>
      </w:r>
      <w:proofErr w:type="spellStart"/>
      <w:r w:rsidR="00D1499B">
        <w:rPr>
          <w:rFonts w:ascii="Times New Roman" w:hAnsi="Times New Roman"/>
          <w:b/>
          <w:color w:val="000000"/>
          <w:sz w:val="24"/>
          <w:szCs w:val="24"/>
          <w:lang w:val="uk-UA"/>
        </w:rPr>
        <w:t>лк</w:t>
      </w:r>
      <w:proofErr w:type="spellEnd"/>
      <w:r w:rsidR="00D1499B">
        <w:rPr>
          <w:rFonts w:ascii="Times New Roman" w:hAnsi="Times New Roman"/>
          <w:b/>
          <w:color w:val="000000"/>
          <w:sz w:val="24"/>
          <w:szCs w:val="24"/>
          <w:lang w:val="uk-UA"/>
        </w:rPr>
        <w:t>. - 2 год., пр. – 4 год.)</w:t>
      </w:r>
    </w:p>
    <w:p w:rsidR="00CB08B3" w:rsidRPr="007F05B9" w:rsidRDefault="00CB08B3" w:rsidP="007F05B9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7F05B9">
        <w:rPr>
          <w:rFonts w:ascii="Times New Roman" w:hAnsi="Times New Roman"/>
          <w:sz w:val="24"/>
          <w:szCs w:val="24"/>
          <w:lang w:val="uk-UA"/>
        </w:rPr>
        <w:t>1. Методичні вказівки до проведення розслаблюючого масажу.</w:t>
      </w:r>
    </w:p>
    <w:p w:rsidR="00CB08B3" w:rsidRPr="007F05B9" w:rsidRDefault="00CB08B3" w:rsidP="007F05B9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7F05B9">
        <w:rPr>
          <w:rFonts w:ascii="Times New Roman" w:hAnsi="Times New Roman"/>
          <w:sz w:val="24"/>
          <w:szCs w:val="24"/>
          <w:lang w:val="uk-UA"/>
        </w:rPr>
        <w:t xml:space="preserve">2. Методичні вказівки до проведення </w:t>
      </w:r>
      <w:proofErr w:type="spellStart"/>
      <w:r w:rsidRPr="007F05B9">
        <w:rPr>
          <w:rFonts w:ascii="Times New Roman" w:hAnsi="Times New Roman"/>
          <w:sz w:val="24"/>
          <w:szCs w:val="24"/>
          <w:lang w:val="uk-UA"/>
        </w:rPr>
        <w:t>укріплюючого</w:t>
      </w:r>
      <w:proofErr w:type="spellEnd"/>
      <w:r w:rsidRPr="007F05B9">
        <w:rPr>
          <w:rFonts w:ascii="Times New Roman" w:hAnsi="Times New Roman"/>
          <w:sz w:val="24"/>
          <w:szCs w:val="24"/>
          <w:lang w:val="uk-UA"/>
        </w:rPr>
        <w:t xml:space="preserve"> масажу.</w:t>
      </w:r>
    </w:p>
    <w:p w:rsidR="00CB08B3" w:rsidRPr="007F05B9" w:rsidRDefault="00CB08B3" w:rsidP="007F05B9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7F05B9">
        <w:rPr>
          <w:rFonts w:ascii="Times New Roman" w:hAnsi="Times New Roman"/>
          <w:sz w:val="24"/>
          <w:szCs w:val="24"/>
          <w:lang w:val="uk-UA"/>
        </w:rPr>
        <w:t xml:space="preserve">3. Розслаблюючий та </w:t>
      </w:r>
      <w:proofErr w:type="spellStart"/>
      <w:r w:rsidRPr="007F05B9">
        <w:rPr>
          <w:rFonts w:ascii="Times New Roman" w:hAnsi="Times New Roman"/>
          <w:sz w:val="24"/>
          <w:szCs w:val="24"/>
          <w:lang w:val="uk-UA"/>
        </w:rPr>
        <w:t>активізуючий</w:t>
      </w:r>
      <w:proofErr w:type="spellEnd"/>
      <w:r w:rsidRPr="007F05B9">
        <w:rPr>
          <w:rFonts w:ascii="Times New Roman" w:hAnsi="Times New Roman"/>
          <w:sz w:val="24"/>
          <w:szCs w:val="24"/>
          <w:lang w:val="uk-UA"/>
        </w:rPr>
        <w:t xml:space="preserve"> масаж плечового поясу та шиї. Масаж у ділянці гортані.</w:t>
      </w:r>
    </w:p>
    <w:p w:rsidR="00CB08B3" w:rsidRPr="007F05B9" w:rsidRDefault="00CB08B3" w:rsidP="007F05B9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7F05B9">
        <w:rPr>
          <w:rFonts w:ascii="Times New Roman" w:hAnsi="Times New Roman"/>
          <w:sz w:val="24"/>
          <w:szCs w:val="24"/>
          <w:lang w:val="uk-UA"/>
        </w:rPr>
        <w:t>4. Масаж лицьової мускулатури.</w:t>
      </w:r>
    </w:p>
    <w:p w:rsidR="00CB08B3" w:rsidRPr="007F05B9" w:rsidRDefault="00CB08B3" w:rsidP="007F05B9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7F05B9">
        <w:rPr>
          <w:rFonts w:ascii="Times New Roman" w:hAnsi="Times New Roman"/>
          <w:sz w:val="24"/>
          <w:szCs w:val="24"/>
          <w:lang w:val="uk-UA"/>
        </w:rPr>
        <w:t>5. Масаж м’язів язика та м’якого піднебіння.</w:t>
      </w:r>
    </w:p>
    <w:p w:rsidR="00B05A5F" w:rsidRPr="007F05B9" w:rsidRDefault="00B05A5F" w:rsidP="007F05B9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sz w:val="24"/>
          <w:szCs w:val="24"/>
          <w:lang w:val="uk-UA"/>
        </w:rPr>
        <w:t>Тема 2.3.</w:t>
      </w:r>
      <w:r w:rsidR="00CB08B3" w:rsidRPr="007F05B9">
        <w:rPr>
          <w:rFonts w:ascii="Times New Roman" w:hAnsi="Times New Roman"/>
          <w:b/>
          <w:sz w:val="24"/>
          <w:szCs w:val="24"/>
          <w:lang w:val="uk-UA"/>
        </w:rPr>
        <w:t xml:space="preserve"> Використання інструментальних методів під час логопедичного масажу</w:t>
      </w:r>
      <w:r w:rsidR="00D1499B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(</w:t>
      </w:r>
      <w:proofErr w:type="spellStart"/>
      <w:r w:rsidR="00D1499B">
        <w:rPr>
          <w:rFonts w:ascii="Times New Roman" w:hAnsi="Times New Roman"/>
          <w:b/>
          <w:color w:val="000000"/>
          <w:sz w:val="24"/>
          <w:szCs w:val="24"/>
          <w:lang w:val="uk-UA"/>
        </w:rPr>
        <w:t>лк</w:t>
      </w:r>
      <w:proofErr w:type="spellEnd"/>
      <w:r w:rsidR="00D1499B">
        <w:rPr>
          <w:rFonts w:ascii="Times New Roman" w:hAnsi="Times New Roman"/>
          <w:b/>
          <w:color w:val="000000"/>
          <w:sz w:val="24"/>
          <w:szCs w:val="24"/>
          <w:lang w:val="uk-UA"/>
        </w:rPr>
        <w:t>. - 2 год., пр. – 2 год.)</w:t>
      </w:r>
    </w:p>
    <w:p w:rsidR="00CB08B3" w:rsidRPr="007F05B9" w:rsidRDefault="00CB08B3" w:rsidP="007F05B9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7F05B9">
        <w:rPr>
          <w:rFonts w:ascii="Times New Roman" w:hAnsi="Times New Roman"/>
          <w:sz w:val="24"/>
          <w:szCs w:val="24"/>
          <w:lang w:val="uk-UA"/>
        </w:rPr>
        <w:t xml:space="preserve">1. Методика </w:t>
      </w:r>
      <w:proofErr w:type="spellStart"/>
      <w:r w:rsidRPr="007F05B9">
        <w:rPr>
          <w:rFonts w:ascii="Times New Roman" w:hAnsi="Times New Roman"/>
          <w:sz w:val="24"/>
          <w:szCs w:val="24"/>
          <w:lang w:val="uk-UA"/>
        </w:rPr>
        <w:t>зондового</w:t>
      </w:r>
      <w:proofErr w:type="spellEnd"/>
      <w:r w:rsidRPr="007F05B9">
        <w:rPr>
          <w:rFonts w:ascii="Times New Roman" w:hAnsi="Times New Roman"/>
          <w:sz w:val="24"/>
          <w:szCs w:val="24"/>
          <w:lang w:val="uk-UA"/>
        </w:rPr>
        <w:t xml:space="preserve"> масажу О.В. </w:t>
      </w:r>
      <w:proofErr w:type="spellStart"/>
      <w:r w:rsidRPr="007F05B9">
        <w:rPr>
          <w:rFonts w:ascii="Times New Roman" w:hAnsi="Times New Roman"/>
          <w:sz w:val="24"/>
          <w:szCs w:val="24"/>
          <w:lang w:val="uk-UA"/>
        </w:rPr>
        <w:t>Новікової</w:t>
      </w:r>
      <w:proofErr w:type="spellEnd"/>
      <w:r w:rsidRPr="007F05B9">
        <w:rPr>
          <w:rFonts w:ascii="Times New Roman" w:hAnsi="Times New Roman"/>
          <w:sz w:val="24"/>
          <w:szCs w:val="24"/>
          <w:lang w:val="uk-UA"/>
        </w:rPr>
        <w:t>.</w:t>
      </w:r>
    </w:p>
    <w:p w:rsidR="00CB08B3" w:rsidRPr="007F05B9" w:rsidRDefault="00CB08B3" w:rsidP="007F05B9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7F05B9">
        <w:rPr>
          <w:rFonts w:ascii="Times New Roman" w:hAnsi="Times New Roman"/>
          <w:sz w:val="24"/>
          <w:szCs w:val="24"/>
          <w:lang w:val="uk-UA"/>
        </w:rPr>
        <w:t xml:space="preserve">2. Вивчення спеціальних масажних зондів О.В. </w:t>
      </w:r>
      <w:proofErr w:type="spellStart"/>
      <w:r w:rsidRPr="007F05B9">
        <w:rPr>
          <w:rFonts w:ascii="Times New Roman" w:hAnsi="Times New Roman"/>
          <w:sz w:val="24"/>
          <w:szCs w:val="24"/>
          <w:lang w:val="uk-UA"/>
        </w:rPr>
        <w:t>Новікової</w:t>
      </w:r>
      <w:proofErr w:type="spellEnd"/>
      <w:r w:rsidRPr="007F05B9">
        <w:rPr>
          <w:rFonts w:ascii="Times New Roman" w:hAnsi="Times New Roman"/>
          <w:sz w:val="24"/>
          <w:szCs w:val="24"/>
          <w:lang w:val="uk-UA"/>
        </w:rPr>
        <w:t>.</w:t>
      </w:r>
    </w:p>
    <w:p w:rsidR="00CB08B3" w:rsidRPr="007F05B9" w:rsidRDefault="00CB08B3" w:rsidP="007F05B9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7F05B9">
        <w:rPr>
          <w:rFonts w:ascii="Times New Roman" w:hAnsi="Times New Roman"/>
          <w:sz w:val="24"/>
          <w:szCs w:val="24"/>
          <w:lang w:val="uk-UA"/>
        </w:rPr>
        <w:lastRenderedPageBreak/>
        <w:t>3. Техніка виконання масажних прийомів зондами № 1-8.</w:t>
      </w:r>
    </w:p>
    <w:p w:rsidR="00CB08B3" w:rsidRPr="007F05B9" w:rsidRDefault="00CB08B3" w:rsidP="007F05B9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7F05B9">
        <w:rPr>
          <w:rFonts w:ascii="Times New Roman" w:hAnsi="Times New Roman"/>
          <w:sz w:val="24"/>
          <w:szCs w:val="24"/>
          <w:lang w:val="uk-UA"/>
        </w:rPr>
        <w:t xml:space="preserve">4. </w:t>
      </w:r>
      <w:proofErr w:type="spellStart"/>
      <w:r w:rsidRPr="007F05B9">
        <w:rPr>
          <w:rFonts w:ascii="Times New Roman" w:hAnsi="Times New Roman"/>
          <w:sz w:val="24"/>
          <w:szCs w:val="24"/>
          <w:lang w:val="uk-UA"/>
        </w:rPr>
        <w:t>Зондовий</w:t>
      </w:r>
      <w:proofErr w:type="spellEnd"/>
      <w:r w:rsidRPr="007F05B9">
        <w:rPr>
          <w:rFonts w:ascii="Times New Roman" w:hAnsi="Times New Roman"/>
          <w:sz w:val="24"/>
          <w:szCs w:val="24"/>
          <w:lang w:val="uk-UA"/>
        </w:rPr>
        <w:t xml:space="preserve"> масаж язика.</w:t>
      </w:r>
    </w:p>
    <w:p w:rsidR="00B05A5F" w:rsidRPr="007F05B9" w:rsidRDefault="00B05A5F" w:rsidP="007F05B9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sz w:val="24"/>
          <w:szCs w:val="24"/>
          <w:lang w:val="uk-UA"/>
        </w:rPr>
        <w:t xml:space="preserve">Тема 2.4. </w:t>
      </w:r>
      <w:r w:rsidR="00CB08B3" w:rsidRPr="007F05B9">
        <w:rPr>
          <w:rFonts w:ascii="Times New Roman" w:hAnsi="Times New Roman"/>
          <w:b/>
          <w:sz w:val="24"/>
          <w:szCs w:val="24"/>
          <w:lang w:val="uk-UA"/>
        </w:rPr>
        <w:t>Методика використання точкового масажу</w:t>
      </w:r>
      <w:r w:rsidR="00D1499B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(</w:t>
      </w:r>
      <w:proofErr w:type="spellStart"/>
      <w:r w:rsidR="00D1499B">
        <w:rPr>
          <w:rFonts w:ascii="Times New Roman" w:hAnsi="Times New Roman"/>
          <w:b/>
          <w:color w:val="000000"/>
          <w:sz w:val="24"/>
          <w:szCs w:val="24"/>
          <w:lang w:val="uk-UA"/>
        </w:rPr>
        <w:t>лк</w:t>
      </w:r>
      <w:proofErr w:type="spellEnd"/>
      <w:r w:rsidR="00D1499B">
        <w:rPr>
          <w:rFonts w:ascii="Times New Roman" w:hAnsi="Times New Roman"/>
          <w:b/>
          <w:color w:val="000000"/>
          <w:sz w:val="24"/>
          <w:szCs w:val="24"/>
          <w:lang w:val="uk-UA"/>
        </w:rPr>
        <w:t>. - 2 год., пр. – 2 год.)</w:t>
      </w:r>
    </w:p>
    <w:p w:rsidR="001C5EA8" w:rsidRPr="007F05B9" w:rsidRDefault="001C5EA8" w:rsidP="007F05B9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7F05B9">
        <w:rPr>
          <w:rFonts w:ascii="Times New Roman" w:hAnsi="Times New Roman"/>
          <w:sz w:val="24"/>
          <w:szCs w:val="24"/>
          <w:lang w:val="uk-UA"/>
        </w:rPr>
        <w:t>1. Техніка точкового масажу.</w:t>
      </w:r>
    </w:p>
    <w:p w:rsidR="001C5EA8" w:rsidRPr="007F05B9" w:rsidRDefault="001C5EA8" w:rsidP="007F05B9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7F05B9">
        <w:rPr>
          <w:rFonts w:ascii="Times New Roman" w:hAnsi="Times New Roman"/>
          <w:sz w:val="24"/>
          <w:szCs w:val="24"/>
          <w:lang w:val="uk-UA"/>
        </w:rPr>
        <w:t>2. Прийоми точкового масажу.</w:t>
      </w:r>
    </w:p>
    <w:p w:rsidR="001C5EA8" w:rsidRPr="007F05B9" w:rsidRDefault="001C5EA8" w:rsidP="007F05B9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7F05B9">
        <w:rPr>
          <w:rFonts w:ascii="Times New Roman" w:hAnsi="Times New Roman"/>
          <w:sz w:val="24"/>
          <w:szCs w:val="24"/>
          <w:lang w:val="uk-UA"/>
        </w:rPr>
        <w:t>3. Методичні вказівки до проведення точкового масажу.</w:t>
      </w:r>
    </w:p>
    <w:p w:rsidR="001C5EA8" w:rsidRPr="007F05B9" w:rsidRDefault="001C5EA8" w:rsidP="007F05B9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7F05B9">
        <w:rPr>
          <w:rFonts w:ascii="Times New Roman" w:hAnsi="Times New Roman"/>
          <w:sz w:val="24"/>
          <w:szCs w:val="24"/>
          <w:lang w:val="uk-UA"/>
        </w:rPr>
        <w:t>4. Біологічно активні точки, які використовуються в логопедичному масажі.</w:t>
      </w:r>
    </w:p>
    <w:p w:rsidR="00B05A5F" w:rsidRPr="007F05B9" w:rsidRDefault="00B05A5F" w:rsidP="007F05B9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sz w:val="24"/>
          <w:szCs w:val="24"/>
          <w:lang w:val="uk-UA"/>
        </w:rPr>
        <w:t xml:space="preserve">Тема 2.5. </w:t>
      </w:r>
      <w:r w:rsidR="001C5EA8" w:rsidRPr="007F05B9">
        <w:rPr>
          <w:rFonts w:ascii="Times New Roman" w:hAnsi="Times New Roman"/>
          <w:b/>
          <w:sz w:val="24"/>
          <w:szCs w:val="24"/>
          <w:lang w:val="uk-UA"/>
        </w:rPr>
        <w:t>Використання прийомів логопедичного масажу при різних мовленнєвих порушеннях</w:t>
      </w:r>
      <w:r w:rsidR="00D1499B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(</w:t>
      </w:r>
      <w:proofErr w:type="spellStart"/>
      <w:r w:rsidR="00D1499B">
        <w:rPr>
          <w:rFonts w:ascii="Times New Roman" w:hAnsi="Times New Roman"/>
          <w:b/>
          <w:color w:val="000000"/>
          <w:sz w:val="24"/>
          <w:szCs w:val="24"/>
          <w:lang w:val="uk-UA"/>
        </w:rPr>
        <w:t>лк</w:t>
      </w:r>
      <w:proofErr w:type="spellEnd"/>
      <w:r w:rsidR="00D1499B">
        <w:rPr>
          <w:rFonts w:ascii="Times New Roman" w:hAnsi="Times New Roman"/>
          <w:b/>
          <w:color w:val="000000"/>
          <w:sz w:val="24"/>
          <w:szCs w:val="24"/>
          <w:lang w:val="uk-UA"/>
        </w:rPr>
        <w:t>. - 2 год., пр. – 2 год.)</w:t>
      </w:r>
    </w:p>
    <w:p w:rsidR="0079138C" w:rsidRPr="007F05B9" w:rsidRDefault="001C5EA8" w:rsidP="007F05B9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7F05B9">
        <w:rPr>
          <w:rFonts w:ascii="Times New Roman" w:hAnsi="Times New Roman"/>
          <w:sz w:val="24"/>
          <w:szCs w:val="24"/>
          <w:lang w:val="uk-UA"/>
        </w:rPr>
        <w:t xml:space="preserve">1. </w:t>
      </w:r>
      <w:proofErr w:type="spellStart"/>
      <w:r w:rsidR="0079138C" w:rsidRPr="007F05B9">
        <w:rPr>
          <w:rFonts w:ascii="Times New Roman" w:hAnsi="Times New Roman"/>
          <w:sz w:val="24"/>
          <w:szCs w:val="24"/>
          <w:lang w:val="uk-UA"/>
        </w:rPr>
        <w:t>Диференціоване</w:t>
      </w:r>
      <w:proofErr w:type="spellEnd"/>
      <w:r w:rsidR="0079138C" w:rsidRPr="007F05B9">
        <w:rPr>
          <w:rFonts w:ascii="Times New Roman" w:hAnsi="Times New Roman"/>
          <w:sz w:val="24"/>
          <w:szCs w:val="24"/>
          <w:lang w:val="uk-UA"/>
        </w:rPr>
        <w:t xml:space="preserve"> використання прийомів логопедичного масажу під час подолання дизартрії.</w:t>
      </w:r>
    </w:p>
    <w:p w:rsidR="0079138C" w:rsidRPr="007F05B9" w:rsidRDefault="001C5EA8" w:rsidP="007F05B9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7F05B9">
        <w:rPr>
          <w:rFonts w:ascii="Times New Roman" w:hAnsi="Times New Roman"/>
          <w:sz w:val="24"/>
          <w:szCs w:val="24"/>
          <w:lang w:val="uk-UA"/>
        </w:rPr>
        <w:t xml:space="preserve">2. </w:t>
      </w:r>
      <w:proofErr w:type="spellStart"/>
      <w:r w:rsidR="0079138C" w:rsidRPr="007F05B9">
        <w:rPr>
          <w:rFonts w:ascii="Times New Roman" w:hAnsi="Times New Roman"/>
          <w:sz w:val="24"/>
          <w:szCs w:val="24"/>
          <w:lang w:val="uk-UA"/>
        </w:rPr>
        <w:t>Диференціоване</w:t>
      </w:r>
      <w:proofErr w:type="spellEnd"/>
      <w:r w:rsidR="0079138C" w:rsidRPr="007F05B9">
        <w:rPr>
          <w:rFonts w:ascii="Times New Roman" w:hAnsi="Times New Roman"/>
          <w:sz w:val="24"/>
          <w:szCs w:val="24"/>
          <w:lang w:val="uk-UA"/>
        </w:rPr>
        <w:t xml:space="preserve"> використання прийомів логопедичного масажу під час подолання </w:t>
      </w:r>
      <w:proofErr w:type="spellStart"/>
      <w:r w:rsidR="0079138C" w:rsidRPr="007F05B9">
        <w:rPr>
          <w:rFonts w:ascii="Times New Roman" w:hAnsi="Times New Roman"/>
          <w:sz w:val="24"/>
          <w:szCs w:val="24"/>
          <w:lang w:val="uk-UA"/>
        </w:rPr>
        <w:t>ринолалії</w:t>
      </w:r>
      <w:proofErr w:type="spellEnd"/>
      <w:r w:rsidR="0079138C" w:rsidRPr="007F05B9">
        <w:rPr>
          <w:rFonts w:ascii="Times New Roman" w:hAnsi="Times New Roman"/>
          <w:sz w:val="24"/>
          <w:szCs w:val="24"/>
          <w:lang w:val="uk-UA"/>
        </w:rPr>
        <w:t xml:space="preserve"> та порушень голосу.</w:t>
      </w:r>
    </w:p>
    <w:p w:rsidR="0079138C" w:rsidRPr="007F05B9" w:rsidRDefault="001C5EA8" w:rsidP="007F05B9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7F05B9">
        <w:rPr>
          <w:rFonts w:ascii="Times New Roman" w:hAnsi="Times New Roman"/>
          <w:sz w:val="24"/>
          <w:szCs w:val="24"/>
          <w:lang w:val="uk-UA"/>
        </w:rPr>
        <w:t xml:space="preserve">3. </w:t>
      </w:r>
      <w:proofErr w:type="spellStart"/>
      <w:r w:rsidR="0079138C" w:rsidRPr="007F05B9">
        <w:rPr>
          <w:rFonts w:ascii="Times New Roman" w:hAnsi="Times New Roman"/>
          <w:sz w:val="24"/>
          <w:szCs w:val="24"/>
          <w:lang w:val="uk-UA"/>
        </w:rPr>
        <w:t>Диференціоване</w:t>
      </w:r>
      <w:proofErr w:type="spellEnd"/>
      <w:r w:rsidR="0079138C" w:rsidRPr="007F05B9">
        <w:rPr>
          <w:rFonts w:ascii="Times New Roman" w:hAnsi="Times New Roman"/>
          <w:sz w:val="24"/>
          <w:szCs w:val="24"/>
          <w:lang w:val="uk-UA"/>
        </w:rPr>
        <w:t xml:space="preserve"> використання прийомів логопедичного масажу під час подолання заїкання.</w:t>
      </w:r>
    </w:p>
    <w:p w:rsidR="009764A5" w:rsidRPr="007F05B9" w:rsidRDefault="009764A5" w:rsidP="007F05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sz w:val="24"/>
          <w:szCs w:val="24"/>
          <w:lang w:val="uk-UA"/>
        </w:rPr>
        <w:t>Тема 2.</w:t>
      </w:r>
      <w:r w:rsidR="001C5EA8" w:rsidRPr="007F05B9">
        <w:rPr>
          <w:rFonts w:ascii="Times New Roman" w:hAnsi="Times New Roman"/>
          <w:b/>
          <w:sz w:val="24"/>
          <w:szCs w:val="24"/>
          <w:lang w:val="uk-UA"/>
        </w:rPr>
        <w:t>6</w:t>
      </w:r>
      <w:r w:rsidRPr="009764A5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1C5EA8" w:rsidRPr="007F05B9">
        <w:rPr>
          <w:rFonts w:ascii="Times New Roman" w:hAnsi="Times New Roman"/>
          <w:b/>
          <w:sz w:val="24"/>
          <w:szCs w:val="24"/>
          <w:lang w:val="uk-UA"/>
        </w:rPr>
        <w:t>Використання прийомів самомасажу в логопедичній практиці</w:t>
      </w:r>
      <w:r w:rsidR="00D1499B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(самостійна робота)</w:t>
      </w:r>
    </w:p>
    <w:p w:rsidR="001C5EA8" w:rsidRPr="007F05B9" w:rsidRDefault="001C5EA8" w:rsidP="007F05B9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7F05B9">
        <w:rPr>
          <w:rFonts w:ascii="Times New Roman" w:hAnsi="Times New Roman"/>
          <w:sz w:val="24"/>
          <w:szCs w:val="24"/>
          <w:lang w:val="uk-UA"/>
        </w:rPr>
        <w:t>1. Самомасаж м’язів голови, шиї.</w:t>
      </w:r>
    </w:p>
    <w:p w:rsidR="001C5EA8" w:rsidRPr="007F05B9" w:rsidRDefault="001C5EA8" w:rsidP="007F05B9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7F05B9">
        <w:rPr>
          <w:rFonts w:ascii="Times New Roman" w:hAnsi="Times New Roman"/>
          <w:sz w:val="24"/>
          <w:szCs w:val="24"/>
          <w:lang w:val="uk-UA"/>
        </w:rPr>
        <w:t>2. Самомасаж м’язів  та обличчя.</w:t>
      </w:r>
    </w:p>
    <w:p w:rsidR="001C5EA8" w:rsidRPr="007F05B9" w:rsidRDefault="001C5EA8" w:rsidP="007F05B9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7F05B9">
        <w:rPr>
          <w:rFonts w:ascii="Times New Roman" w:hAnsi="Times New Roman"/>
          <w:sz w:val="24"/>
          <w:szCs w:val="24"/>
          <w:lang w:val="uk-UA"/>
        </w:rPr>
        <w:t>3. Самомасаж м’язів язика.</w:t>
      </w:r>
    </w:p>
    <w:p w:rsidR="001C5EA8" w:rsidRPr="007F05B9" w:rsidRDefault="001C5EA8" w:rsidP="007F05B9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7F05B9">
        <w:rPr>
          <w:rFonts w:ascii="Times New Roman" w:hAnsi="Times New Roman"/>
          <w:sz w:val="24"/>
          <w:szCs w:val="24"/>
          <w:lang w:val="uk-UA"/>
        </w:rPr>
        <w:t>4. Самомасаж вушних раковин.</w:t>
      </w:r>
    </w:p>
    <w:p w:rsidR="001C5EA8" w:rsidRPr="009764A5" w:rsidRDefault="001C5EA8" w:rsidP="007F05B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9764A5" w:rsidRPr="009764A5" w:rsidRDefault="009764A5" w:rsidP="007F05B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764A5">
        <w:rPr>
          <w:rFonts w:ascii="Times New Roman" w:hAnsi="Times New Roman"/>
          <w:b/>
          <w:bCs/>
          <w:sz w:val="24"/>
          <w:szCs w:val="24"/>
          <w:lang w:val="uk-UA"/>
        </w:rPr>
        <w:t>9. Система оцінювання та вимоги: форма (метод) контрольного заходу та вимоги до оцінювання програмних результатів навчання</w:t>
      </w:r>
    </w:p>
    <w:p w:rsidR="000B70A7" w:rsidRPr="007F05B9" w:rsidRDefault="000B70A7" w:rsidP="007F05B9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/>
          <w:bCs/>
          <w:sz w:val="24"/>
          <w:szCs w:val="24"/>
          <w:lang w:val="uk-UA"/>
        </w:rPr>
        <w:t>Модуль 1. Назва та максимальна кількість балів за цей модуль</w:t>
      </w:r>
    </w:p>
    <w:p w:rsidR="000B70A7" w:rsidRPr="007F05B9" w:rsidRDefault="000B70A7" w:rsidP="007F05B9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Cs/>
          <w:sz w:val="24"/>
          <w:szCs w:val="24"/>
          <w:lang w:val="uk-UA"/>
        </w:rPr>
        <w:t>Форма (метод) контрольного заходу, критерії оцінювання та бали</w:t>
      </w:r>
    </w:p>
    <w:p w:rsidR="000B70A7" w:rsidRPr="007F05B9" w:rsidRDefault="000B70A7" w:rsidP="007F05B9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Загальна кількість балів – </w:t>
      </w:r>
      <w:r w:rsidR="007F05B9" w:rsidRPr="007F05B9">
        <w:rPr>
          <w:rFonts w:ascii="Times New Roman" w:hAnsi="Times New Roman"/>
          <w:bCs/>
          <w:sz w:val="24"/>
          <w:szCs w:val="24"/>
          <w:lang w:val="uk-UA"/>
        </w:rPr>
        <w:t>27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:</w:t>
      </w:r>
    </w:p>
    <w:p w:rsidR="000B70A7" w:rsidRPr="007F05B9" w:rsidRDefault="000B70A7" w:rsidP="007F05B9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Cs/>
          <w:sz w:val="24"/>
          <w:szCs w:val="24"/>
          <w:lang w:val="uk-UA"/>
        </w:rPr>
        <w:t>6 балів – за відвідування 3 лекцій та 3 практичних занять першого модулю,</w:t>
      </w:r>
    </w:p>
    <w:p w:rsidR="000B70A7" w:rsidRPr="007F05B9" w:rsidRDefault="000B70A7" w:rsidP="007F05B9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Cs/>
          <w:sz w:val="24"/>
          <w:szCs w:val="24"/>
          <w:lang w:val="uk-UA"/>
        </w:rPr>
        <w:t>2</w:t>
      </w:r>
      <w:r w:rsidR="007F05B9" w:rsidRPr="007F05B9">
        <w:rPr>
          <w:rFonts w:ascii="Times New Roman" w:hAnsi="Times New Roman"/>
          <w:bCs/>
          <w:sz w:val="24"/>
          <w:szCs w:val="24"/>
          <w:lang w:val="uk-UA"/>
        </w:rPr>
        <w:t>1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 – </w:t>
      </w:r>
      <w:r w:rsidR="00124526">
        <w:rPr>
          <w:rFonts w:ascii="Times New Roman" w:hAnsi="Times New Roman"/>
          <w:bCs/>
          <w:sz w:val="24"/>
          <w:szCs w:val="24"/>
          <w:lang w:val="uk-UA"/>
        </w:rPr>
        <w:t>за виконання завдань практичних занять</w:t>
      </w:r>
      <w:r w:rsidR="00124526" w:rsidRPr="007F05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(по </w:t>
      </w:r>
      <w:r w:rsidR="007F05B9" w:rsidRPr="007F05B9">
        <w:rPr>
          <w:rFonts w:ascii="Times New Roman" w:hAnsi="Times New Roman"/>
          <w:bCs/>
          <w:sz w:val="24"/>
          <w:szCs w:val="24"/>
          <w:lang w:val="uk-UA"/>
        </w:rPr>
        <w:t>7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балів за 3 практичних заняття).</w:t>
      </w:r>
    </w:p>
    <w:p w:rsidR="000B70A7" w:rsidRPr="007F05B9" w:rsidRDefault="000B70A7" w:rsidP="007F05B9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/>
          <w:bCs/>
          <w:sz w:val="24"/>
          <w:szCs w:val="24"/>
          <w:lang w:val="uk-UA"/>
        </w:rPr>
        <w:t>Модуль 2. Назва та максимальна кількість балів за цей модуль</w:t>
      </w:r>
    </w:p>
    <w:p w:rsidR="000B70A7" w:rsidRPr="007F05B9" w:rsidRDefault="000B70A7" w:rsidP="007F05B9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Cs/>
          <w:sz w:val="24"/>
          <w:szCs w:val="24"/>
          <w:lang w:val="uk-UA"/>
        </w:rPr>
        <w:t>Форма (метод) контрольного заходу, критерії оцінювання та бали</w:t>
      </w:r>
    </w:p>
    <w:p w:rsidR="000B70A7" w:rsidRPr="007F05B9" w:rsidRDefault="000B70A7" w:rsidP="007F05B9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Загальна кількість балів – </w:t>
      </w:r>
      <w:r w:rsidR="007F05B9" w:rsidRPr="007F05B9">
        <w:rPr>
          <w:rFonts w:ascii="Times New Roman" w:hAnsi="Times New Roman"/>
          <w:bCs/>
          <w:sz w:val="24"/>
          <w:szCs w:val="24"/>
          <w:lang w:val="uk-UA"/>
        </w:rPr>
        <w:t>5</w:t>
      </w:r>
      <w:r w:rsidR="00B67CAE">
        <w:rPr>
          <w:rFonts w:ascii="Times New Roman" w:hAnsi="Times New Roman"/>
          <w:bCs/>
          <w:sz w:val="24"/>
          <w:szCs w:val="24"/>
          <w:lang w:val="uk-UA"/>
        </w:rPr>
        <w:t>1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:</w:t>
      </w:r>
    </w:p>
    <w:p w:rsidR="000B70A7" w:rsidRPr="007F05B9" w:rsidRDefault="000B70A7" w:rsidP="007F05B9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Cs/>
          <w:sz w:val="24"/>
          <w:szCs w:val="24"/>
          <w:lang w:val="uk-UA"/>
        </w:rPr>
        <w:t>9 балів – за відвідування 4 лекцій та 5 практичних занять другого модулю,</w:t>
      </w:r>
    </w:p>
    <w:p w:rsidR="000B70A7" w:rsidRPr="007F05B9" w:rsidRDefault="007F05B9" w:rsidP="007F05B9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Cs/>
          <w:sz w:val="24"/>
          <w:szCs w:val="24"/>
          <w:lang w:val="uk-UA"/>
        </w:rPr>
        <w:t>35</w:t>
      </w:r>
      <w:r w:rsidR="000B70A7"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і</w:t>
      </w:r>
      <w:r w:rsidR="000B70A7" w:rsidRPr="007F05B9">
        <w:rPr>
          <w:rFonts w:ascii="Times New Roman" w:hAnsi="Times New Roman"/>
          <w:bCs/>
          <w:sz w:val="24"/>
          <w:szCs w:val="24"/>
          <w:lang w:val="uk-UA"/>
        </w:rPr>
        <w:t xml:space="preserve"> – </w:t>
      </w:r>
      <w:r w:rsidR="00124526">
        <w:rPr>
          <w:rFonts w:ascii="Times New Roman" w:hAnsi="Times New Roman"/>
          <w:bCs/>
          <w:sz w:val="24"/>
          <w:szCs w:val="24"/>
          <w:lang w:val="uk-UA"/>
        </w:rPr>
        <w:t>за виконання завдань практичних занять</w:t>
      </w:r>
      <w:r w:rsidR="000B70A7" w:rsidRPr="007F05B9">
        <w:rPr>
          <w:rFonts w:ascii="Times New Roman" w:hAnsi="Times New Roman"/>
          <w:bCs/>
          <w:sz w:val="24"/>
          <w:szCs w:val="24"/>
          <w:lang w:val="uk-UA"/>
        </w:rPr>
        <w:t xml:space="preserve"> (по 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7</w:t>
      </w:r>
      <w:r w:rsidR="000B70A7"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балів за 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5</w:t>
      </w:r>
      <w:r w:rsidR="000B70A7" w:rsidRPr="007F05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практичних</w:t>
      </w:r>
      <w:r w:rsidR="000B70A7" w:rsidRPr="007F05B9">
        <w:rPr>
          <w:rFonts w:ascii="Times New Roman" w:hAnsi="Times New Roman"/>
          <w:bCs/>
          <w:sz w:val="24"/>
          <w:szCs w:val="24"/>
          <w:lang w:val="uk-UA"/>
        </w:rPr>
        <w:t xml:space="preserve"> занять).</w:t>
      </w:r>
    </w:p>
    <w:p w:rsidR="000B70A7" w:rsidRPr="007F05B9" w:rsidRDefault="00B67CAE" w:rsidP="007F05B9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7</w:t>
      </w:r>
      <w:r w:rsidR="000B70A7"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балів – </w:t>
      </w:r>
      <w:bookmarkStart w:id="4" w:name="_Hlk52054695"/>
      <w:r w:rsidR="000B70A7" w:rsidRPr="007F05B9">
        <w:rPr>
          <w:rFonts w:ascii="Times New Roman" w:hAnsi="Times New Roman"/>
          <w:bCs/>
          <w:sz w:val="24"/>
          <w:szCs w:val="24"/>
          <w:lang w:val="uk-UA"/>
        </w:rPr>
        <w:t>за опрацювання теми модульної самостійної роботи</w:t>
      </w:r>
      <w:bookmarkEnd w:id="4"/>
      <w:r w:rsidR="000B70A7" w:rsidRPr="007F05B9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0B70A7" w:rsidRPr="007F05B9" w:rsidRDefault="000B70A7" w:rsidP="007F05B9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bookmarkStart w:id="5" w:name="_Hlk56718779"/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За кожне </w:t>
      </w:r>
      <w:r w:rsidR="007F05B9" w:rsidRPr="007F05B9">
        <w:rPr>
          <w:rFonts w:ascii="Times New Roman" w:hAnsi="Times New Roman"/>
          <w:bCs/>
          <w:sz w:val="24"/>
          <w:szCs w:val="24"/>
          <w:lang w:val="uk-UA"/>
        </w:rPr>
        <w:t>практичне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заняття </w:t>
      </w:r>
      <w:r w:rsidR="00B67CAE" w:rsidRPr="007F05B9">
        <w:rPr>
          <w:rFonts w:ascii="Times New Roman" w:hAnsi="Times New Roman"/>
          <w:bCs/>
          <w:sz w:val="24"/>
          <w:szCs w:val="24"/>
          <w:lang w:val="uk-UA"/>
        </w:rPr>
        <w:t>студенти можуть отримати</w:t>
      </w:r>
      <w:r w:rsidR="00B67CAE">
        <w:rPr>
          <w:rFonts w:ascii="Times New Roman" w:hAnsi="Times New Roman"/>
          <w:bCs/>
          <w:sz w:val="24"/>
          <w:szCs w:val="24"/>
          <w:lang w:val="uk-UA"/>
        </w:rPr>
        <w:t xml:space="preserve"> максимально</w:t>
      </w:r>
      <w:r w:rsidR="00B67CAE" w:rsidRPr="007F05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7F05B9" w:rsidRPr="007F05B9">
        <w:rPr>
          <w:rFonts w:ascii="Times New Roman" w:hAnsi="Times New Roman"/>
          <w:bCs/>
          <w:sz w:val="24"/>
          <w:szCs w:val="24"/>
          <w:lang w:val="uk-UA"/>
        </w:rPr>
        <w:t>7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балів.</w:t>
      </w:r>
      <w:r w:rsidR="00B67CAE">
        <w:rPr>
          <w:rFonts w:ascii="Times New Roman" w:hAnsi="Times New Roman"/>
          <w:bCs/>
          <w:sz w:val="24"/>
          <w:szCs w:val="24"/>
          <w:lang w:val="uk-UA"/>
        </w:rPr>
        <w:t xml:space="preserve"> Якщо з якоїсь об’єктивної чи суб’єктивної причини студент не отримав балів на практичному занятті, то протягом тижня він може за власним бажанням відпрацювати це заняття або виконати додаткове творче завдання. 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Додаткові творчі завдання можна отримати у викладача</w:t>
      </w:r>
      <w:r w:rsidR="00B67CA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9764A5" w:rsidRPr="009764A5" w:rsidRDefault="000B70A7" w:rsidP="007F05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Cs/>
          <w:sz w:val="24"/>
          <w:szCs w:val="24"/>
          <w:lang w:val="uk-UA"/>
        </w:rPr>
        <w:t>2</w:t>
      </w:r>
      <w:r w:rsidR="00B67CAE">
        <w:rPr>
          <w:rFonts w:ascii="Times New Roman" w:hAnsi="Times New Roman"/>
          <w:bCs/>
          <w:sz w:val="24"/>
          <w:szCs w:val="24"/>
          <w:lang w:val="uk-UA"/>
        </w:rPr>
        <w:t>2</w:t>
      </w:r>
      <w:r w:rsidR="009764A5"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="00B67CAE">
        <w:rPr>
          <w:rFonts w:ascii="Times New Roman" w:hAnsi="Times New Roman"/>
          <w:bCs/>
          <w:sz w:val="24"/>
          <w:szCs w:val="24"/>
          <w:lang w:val="uk-UA"/>
        </w:rPr>
        <w:t>и</w:t>
      </w:r>
      <w:r w:rsidR="009764A5" w:rsidRPr="009764A5">
        <w:rPr>
          <w:rFonts w:ascii="Times New Roman" w:hAnsi="Times New Roman"/>
          <w:bCs/>
          <w:sz w:val="24"/>
          <w:szCs w:val="24"/>
          <w:lang w:val="uk-UA"/>
        </w:rPr>
        <w:t xml:space="preserve"> – підсумкова контрольна робота за дисципліну.</w:t>
      </w:r>
    </w:p>
    <w:p w:rsidR="009764A5" w:rsidRPr="009764A5" w:rsidRDefault="009764A5" w:rsidP="007F05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9764A5">
        <w:rPr>
          <w:rFonts w:ascii="Times New Roman" w:hAnsi="Times New Roman"/>
          <w:bCs/>
          <w:sz w:val="24"/>
          <w:szCs w:val="24"/>
          <w:lang w:val="uk-UA"/>
        </w:rPr>
        <w:t>Високий рівень</w:t>
      </w:r>
      <w:r w:rsidR="00B67CAE">
        <w:rPr>
          <w:rFonts w:ascii="Times New Roman" w:hAnsi="Times New Roman"/>
          <w:bCs/>
          <w:sz w:val="24"/>
          <w:szCs w:val="24"/>
          <w:lang w:val="uk-UA"/>
        </w:rPr>
        <w:t xml:space="preserve"> виконання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завдань </w:t>
      </w:r>
      <w:r w:rsidR="007F05B9" w:rsidRPr="007F05B9">
        <w:rPr>
          <w:rFonts w:ascii="Times New Roman" w:hAnsi="Times New Roman"/>
          <w:bCs/>
          <w:sz w:val="24"/>
          <w:szCs w:val="24"/>
          <w:lang w:val="uk-UA"/>
        </w:rPr>
        <w:t>практичного</w:t>
      </w:r>
      <w:r w:rsidR="00B67CAE">
        <w:rPr>
          <w:rFonts w:ascii="Times New Roman" w:hAnsi="Times New Roman"/>
          <w:bCs/>
          <w:sz w:val="24"/>
          <w:szCs w:val="24"/>
          <w:lang w:val="uk-UA"/>
        </w:rPr>
        <w:t xml:space="preserve"> заняття чи самостійно роботи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оцінюється в </w:t>
      </w:r>
      <w:r w:rsidR="007F05B9" w:rsidRPr="007F05B9">
        <w:rPr>
          <w:rFonts w:ascii="Times New Roman" w:hAnsi="Times New Roman"/>
          <w:bCs/>
          <w:sz w:val="24"/>
          <w:szCs w:val="24"/>
          <w:lang w:val="uk-UA"/>
        </w:rPr>
        <w:t>7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балів. Достатній рівень – оцінюється в </w:t>
      </w:r>
      <w:r w:rsidR="007F05B9" w:rsidRPr="007F05B9">
        <w:rPr>
          <w:rFonts w:ascii="Times New Roman" w:hAnsi="Times New Roman"/>
          <w:bCs/>
          <w:sz w:val="24"/>
          <w:szCs w:val="24"/>
          <w:lang w:val="uk-UA"/>
        </w:rPr>
        <w:t>5-6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="007F05B9" w:rsidRPr="007F05B9">
        <w:rPr>
          <w:rFonts w:ascii="Times New Roman" w:hAnsi="Times New Roman"/>
          <w:bCs/>
          <w:sz w:val="24"/>
          <w:szCs w:val="24"/>
          <w:lang w:val="uk-UA"/>
        </w:rPr>
        <w:t>ів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. Середній рівень – оцінюється в </w:t>
      </w:r>
      <w:r w:rsidR="007F05B9" w:rsidRPr="007F05B9"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>-</w:t>
      </w:r>
      <w:r w:rsidR="007F05B9" w:rsidRPr="007F05B9"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="007F05B9" w:rsidRPr="007F05B9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>. Низький оцінюється в 0-</w:t>
      </w:r>
      <w:r w:rsidR="007F05B9" w:rsidRPr="007F05B9">
        <w:rPr>
          <w:rFonts w:ascii="Times New Roman" w:hAnsi="Times New Roman"/>
          <w:bCs/>
          <w:sz w:val="24"/>
          <w:szCs w:val="24"/>
          <w:lang w:val="uk-UA"/>
        </w:rPr>
        <w:t>2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="007F05B9" w:rsidRPr="007F05B9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</w:p>
    <w:p w:rsidR="009764A5" w:rsidRPr="009764A5" w:rsidRDefault="009764A5" w:rsidP="007F05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Високий рівень підсумкової контрольної роботи </w:t>
      </w:r>
      <w:r w:rsidR="000B70A7" w:rsidRPr="009764A5">
        <w:rPr>
          <w:rFonts w:ascii="Times New Roman" w:hAnsi="Times New Roman"/>
          <w:bCs/>
          <w:sz w:val="24"/>
          <w:szCs w:val="24"/>
          <w:lang w:val="uk-UA"/>
        </w:rPr>
        <w:t xml:space="preserve">оцінюється в </w:t>
      </w:r>
      <w:r w:rsidR="000B70A7" w:rsidRPr="007F05B9">
        <w:rPr>
          <w:rFonts w:ascii="Times New Roman" w:hAnsi="Times New Roman"/>
          <w:bCs/>
          <w:sz w:val="24"/>
          <w:szCs w:val="24"/>
          <w:lang w:val="uk-UA"/>
        </w:rPr>
        <w:t>1</w:t>
      </w:r>
      <w:r w:rsidR="00B67CAE">
        <w:rPr>
          <w:rFonts w:ascii="Times New Roman" w:hAnsi="Times New Roman"/>
          <w:bCs/>
          <w:sz w:val="24"/>
          <w:szCs w:val="24"/>
          <w:lang w:val="uk-UA"/>
        </w:rPr>
        <w:t>9</w:t>
      </w:r>
      <w:r w:rsidR="000B70A7" w:rsidRPr="009764A5">
        <w:rPr>
          <w:rFonts w:ascii="Times New Roman" w:hAnsi="Times New Roman"/>
          <w:bCs/>
          <w:sz w:val="24"/>
          <w:szCs w:val="24"/>
          <w:lang w:val="uk-UA"/>
        </w:rPr>
        <w:t>-</w:t>
      </w:r>
      <w:r w:rsidR="000B70A7" w:rsidRPr="007F05B9">
        <w:rPr>
          <w:rFonts w:ascii="Times New Roman" w:hAnsi="Times New Roman"/>
          <w:bCs/>
          <w:sz w:val="24"/>
          <w:szCs w:val="24"/>
          <w:lang w:val="uk-UA"/>
        </w:rPr>
        <w:t>2</w:t>
      </w:r>
      <w:r w:rsidR="00B67CAE">
        <w:rPr>
          <w:rFonts w:ascii="Times New Roman" w:hAnsi="Times New Roman"/>
          <w:bCs/>
          <w:sz w:val="24"/>
          <w:szCs w:val="24"/>
          <w:lang w:val="uk-UA"/>
        </w:rPr>
        <w:t>2</w:t>
      </w:r>
      <w:r w:rsidR="000B70A7"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балів. Достатній рівень – оцінюється в 1</w:t>
      </w:r>
      <w:r w:rsidR="00B67CAE">
        <w:rPr>
          <w:rFonts w:ascii="Times New Roman" w:hAnsi="Times New Roman"/>
          <w:bCs/>
          <w:sz w:val="24"/>
          <w:szCs w:val="24"/>
          <w:lang w:val="uk-UA"/>
        </w:rPr>
        <w:t>3</w:t>
      </w:r>
      <w:r w:rsidR="000B70A7" w:rsidRPr="009764A5">
        <w:rPr>
          <w:rFonts w:ascii="Times New Roman" w:hAnsi="Times New Roman"/>
          <w:bCs/>
          <w:sz w:val="24"/>
          <w:szCs w:val="24"/>
          <w:lang w:val="uk-UA"/>
        </w:rPr>
        <w:t>-</w:t>
      </w:r>
      <w:r w:rsidR="000B70A7" w:rsidRPr="007F05B9">
        <w:rPr>
          <w:rFonts w:ascii="Times New Roman" w:hAnsi="Times New Roman"/>
          <w:bCs/>
          <w:sz w:val="24"/>
          <w:szCs w:val="24"/>
          <w:lang w:val="uk-UA"/>
        </w:rPr>
        <w:t>1</w:t>
      </w:r>
      <w:r w:rsidR="00B67CAE">
        <w:rPr>
          <w:rFonts w:ascii="Times New Roman" w:hAnsi="Times New Roman"/>
          <w:bCs/>
          <w:sz w:val="24"/>
          <w:szCs w:val="24"/>
          <w:lang w:val="uk-UA"/>
        </w:rPr>
        <w:t>8</w:t>
      </w:r>
      <w:r w:rsidR="000B70A7"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бали. Середній рівень – оцінюється в </w:t>
      </w:r>
      <w:r w:rsidR="000B70A7" w:rsidRPr="007F05B9">
        <w:rPr>
          <w:rFonts w:ascii="Times New Roman" w:hAnsi="Times New Roman"/>
          <w:bCs/>
          <w:sz w:val="24"/>
          <w:szCs w:val="24"/>
          <w:lang w:val="uk-UA"/>
        </w:rPr>
        <w:t>6</w:t>
      </w:r>
      <w:r w:rsidR="000B70A7" w:rsidRPr="009764A5">
        <w:rPr>
          <w:rFonts w:ascii="Times New Roman" w:hAnsi="Times New Roman"/>
          <w:bCs/>
          <w:sz w:val="24"/>
          <w:szCs w:val="24"/>
          <w:lang w:val="uk-UA"/>
        </w:rPr>
        <w:t>-1</w:t>
      </w:r>
      <w:r w:rsidR="00B67CAE">
        <w:rPr>
          <w:rFonts w:ascii="Times New Roman" w:hAnsi="Times New Roman"/>
          <w:bCs/>
          <w:sz w:val="24"/>
          <w:szCs w:val="24"/>
          <w:lang w:val="uk-UA"/>
        </w:rPr>
        <w:t>2</w:t>
      </w:r>
      <w:r w:rsidR="000B70A7"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балів. Низький оцінюється в 0-</w:t>
      </w:r>
      <w:r w:rsidR="000B70A7" w:rsidRPr="007F05B9">
        <w:rPr>
          <w:rFonts w:ascii="Times New Roman" w:hAnsi="Times New Roman"/>
          <w:bCs/>
          <w:sz w:val="24"/>
          <w:szCs w:val="24"/>
          <w:lang w:val="uk-UA"/>
        </w:rPr>
        <w:t>5</w:t>
      </w:r>
      <w:r w:rsidR="000B70A7"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балів.</w:t>
      </w:r>
    </w:p>
    <w:bookmarkEnd w:id="5"/>
    <w:p w:rsidR="001079E4" w:rsidRDefault="001079E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br w:type="page"/>
      </w:r>
    </w:p>
    <w:p w:rsidR="001079E4" w:rsidRDefault="001079E4" w:rsidP="001079E4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6" w:name="_Hlk56718791"/>
      <w:r w:rsidRPr="001079E4">
        <w:rPr>
          <w:rFonts w:ascii="Times New Roman" w:hAnsi="Times New Roman"/>
          <w:b/>
          <w:bCs/>
          <w:sz w:val="24"/>
          <w:szCs w:val="24"/>
          <w:lang w:val="uk-UA" w:eastAsia="uk-UA"/>
        </w:rPr>
        <w:lastRenderedPageBreak/>
        <w:t>Критерії</w:t>
      </w:r>
      <w:r w:rsidRPr="001079E4">
        <w:rPr>
          <w:rFonts w:ascii="Times New Roman" w:hAnsi="Times New Roman"/>
          <w:b/>
          <w:sz w:val="24"/>
          <w:szCs w:val="24"/>
          <w:lang w:val="uk-UA" w:eastAsia="uk-UA"/>
        </w:rPr>
        <w:t xml:space="preserve"> оцінювання </w:t>
      </w:r>
      <w:r w:rsidRPr="001079E4">
        <w:rPr>
          <w:rFonts w:ascii="Times New Roman" w:hAnsi="Times New Roman"/>
          <w:b/>
          <w:bCs/>
          <w:sz w:val="24"/>
          <w:szCs w:val="24"/>
          <w:lang w:val="uk-UA"/>
        </w:rPr>
        <w:t>виконання завдань практичного заняття чи самостійно роботи</w:t>
      </w: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"/>
        <w:gridCol w:w="8573"/>
      </w:tblGrid>
      <w:tr w:rsidR="001079E4" w:rsidRPr="001079E4" w:rsidTr="001079E4">
        <w:trPr>
          <w:trHeight w:val="556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1079E4" w:rsidRDefault="001079E4" w:rsidP="001079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Рівень виконання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1079E4" w:rsidRDefault="001079E4" w:rsidP="001079E4">
            <w:pPr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Критерії оцінювання навчальних досягнень студентів</w:t>
            </w:r>
          </w:p>
        </w:tc>
      </w:tr>
      <w:tr w:rsidR="001079E4" w:rsidRPr="001079E4" w:rsidTr="001079E4">
        <w:trPr>
          <w:trHeight w:val="140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1079E4" w:rsidRDefault="001079E4" w:rsidP="001079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Високий</w:t>
            </w:r>
          </w:p>
          <w:p w:rsidR="001079E4" w:rsidRPr="001079E4" w:rsidRDefault="001079E4" w:rsidP="001079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1079E4" w:rsidRDefault="001079E4" w:rsidP="001079E4">
            <w:pPr>
              <w:spacing w:after="0" w:line="262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Відповідь характеризується повнотою, глибокими, системними знаннями, вільним використанням термінології з наведенням прикладів та розкриттям теоретичних та методичних засад діагностики або корекції порушення психічного або (та) фізичного розвитку. Під час викладення матеріалу студент використовує знання із суміжних дисциплін. Рівень відповіді - творчий.</w:t>
            </w:r>
          </w:p>
        </w:tc>
      </w:tr>
      <w:tr w:rsidR="001079E4" w:rsidRPr="001079E4" w:rsidTr="001079E4">
        <w:trPr>
          <w:trHeight w:val="146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1079E4" w:rsidRDefault="001079E4" w:rsidP="001079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Достатній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1079E4" w:rsidRDefault="001079E4" w:rsidP="001079E4">
            <w:pPr>
              <w:spacing w:after="0" w:line="262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Відповідь характеризується повнотою засвоєння теоретичного матеріалу. Знання студента є достатніми для розкриття питання, він вільно користується термінологією, може розкрити методичні засади подолання порушення психічного або (та) фізичного розвитку. Допущені огріхи та помилки виправляє самостійно. Рівень відповіді – </w:t>
            </w:r>
            <w:r w:rsidRPr="001079E4">
              <w:rPr>
                <w:rFonts w:ascii="Times New Roman" w:hAnsi="Times New Roman"/>
                <w:sz w:val="24"/>
                <w:szCs w:val="24"/>
                <w:lang w:val="uk-UA"/>
              </w:rPr>
              <w:t>продуктивний.</w:t>
            </w:r>
          </w:p>
        </w:tc>
      </w:tr>
      <w:tr w:rsidR="001079E4" w:rsidRPr="001079E4" w:rsidTr="001079E4">
        <w:trPr>
          <w:trHeight w:val="1136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1079E4" w:rsidRDefault="001079E4" w:rsidP="001079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Середній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1079E4" w:rsidRDefault="001079E4" w:rsidP="001079E4">
            <w:pPr>
              <w:spacing w:after="0" w:line="262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Відповідь характеризується повнотою засвоєння теоретичного матеріалу. Студент відтворює основний матеріал за поданою викладачем схемою, засвоєні знання не може самостійно пов'язати із практичною діяльністю. Рівень відповіді - репродуктивний</w:t>
            </w:r>
          </w:p>
        </w:tc>
      </w:tr>
      <w:tr w:rsidR="001079E4" w:rsidRPr="001079E4" w:rsidTr="001079E4">
        <w:trPr>
          <w:trHeight w:val="1121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1079E4" w:rsidRDefault="001079E4" w:rsidP="001079E4">
            <w:pPr>
              <w:spacing w:after="0" w:line="262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Низький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1079E4" w:rsidRDefault="001079E4" w:rsidP="001079E4">
            <w:pPr>
              <w:spacing w:after="0" w:line="267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Відповідь характеризується фрагментарністю, неповнотою засвоєння теоретичного матеріалу. Викладення матеріалу відбувається з численними огріхами та порушенням логіки, на репродуктивному рівні.</w:t>
            </w:r>
          </w:p>
          <w:p w:rsidR="001079E4" w:rsidRPr="001079E4" w:rsidRDefault="001079E4" w:rsidP="001079E4">
            <w:pPr>
              <w:spacing w:after="0" w:line="267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Або: відповідь відсутня.</w:t>
            </w:r>
          </w:p>
        </w:tc>
      </w:tr>
      <w:bookmarkEnd w:id="6"/>
    </w:tbl>
    <w:p w:rsidR="009764A5" w:rsidRPr="001079E4" w:rsidRDefault="009764A5" w:rsidP="007F05B9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</w:p>
    <w:p w:rsidR="009764A5" w:rsidRPr="001079E4" w:rsidRDefault="009764A5" w:rsidP="007F05B9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079E4">
        <w:rPr>
          <w:rFonts w:ascii="Times New Roman" w:hAnsi="Times New Roman"/>
          <w:b/>
          <w:bCs/>
          <w:sz w:val="24"/>
          <w:szCs w:val="24"/>
          <w:lang w:val="uk-UA"/>
        </w:rPr>
        <w:t>10. Список рекомендованих джерел</w:t>
      </w:r>
    </w:p>
    <w:p w:rsidR="000B70A7" w:rsidRPr="001079E4" w:rsidRDefault="000B70A7" w:rsidP="007F05B9">
      <w:pPr>
        <w:pStyle w:val="11"/>
        <w:keepNext/>
        <w:keepLines/>
        <w:spacing w:after="0"/>
        <w:ind w:firstLine="0"/>
        <w:jc w:val="center"/>
        <w:rPr>
          <w:sz w:val="24"/>
          <w:szCs w:val="24"/>
        </w:rPr>
      </w:pPr>
      <w:bookmarkStart w:id="7" w:name="bookmark146"/>
      <w:bookmarkStart w:id="8" w:name="bookmark147"/>
      <w:bookmarkStart w:id="9" w:name="bookmark148"/>
      <w:r w:rsidRPr="001079E4">
        <w:rPr>
          <w:b/>
          <w:bCs/>
          <w:color w:val="000000"/>
          <w:sz w:val="24"/>
          <w:szCs w:val="24"/>
        </w:rPr>
        <w:t>ОСНОВНА</w:t>
      </w:r>
      <w:bookmarkEnd w:id="7"/>
      <w:bookmarkEnd w:id="8"/>
      <w:bookmarkEnd w:id="9"/>
    </w:p>
    <w:p w:rsidR="000B70A7" w:rsidRPr="001079E4" w:rsidRDefault="000B70A7" w:rsidP="007F05B9">
      <w:pPr>
        <w:pStyle w:val="1"/>
        <w:numPr>
          <w:ilvl w:val="0"/>
          <w:numId w:val="27"/>
        </w:numPr>
        <w:shd w:val="clear" w:color="auto" w:fill="auto"/>
        <w:tabs>
          <w:tab w:val="left" w:pos="1130"/>
        </w:tabs>
        <w:ind w:firstLine="720"/>
        <w:jc w:val="both"/>
        <w:rPr>
          <w:sz w:val="24"/>
          <w:szCs w:val="24"/>
        </w:rPr>
      </w:pPr>
      <w:bookmarkStart w:id="10" w:name="bookmark149"/>
      <w:bookmarkEnd w:id="10"/>
      <w:r w:rsidRPr="001079E4">
        <w:rPr>
          <w:color w:val="000000"/>
          <w:sz w:val="24"/>
          <w:szCs w:val="24"/>
        </w:rPr>
        <w:t>Архипова Е.Ф. Логопедический массаж при дизартрии. - М.: АСТ: Астрель; Владимир: ВКТ, 2008. - 20с.</w:t>
      </w:r>
    </w:p>
    <w:p w:rsidR="000B70A7" w:rsidRPr="007F05B9" w:rsidRDefault="000B70A7" w:rsidP="007F05B9">
      <w:pPr>
        <w:pStyle w:val="1"/>
        <w:numPr>
          <w:ilvl w:val="0"/>
          <w:numId w:val="27"/>
        </w:numPr>
        <w:shd w:val="clear" w:color="auto" w:fill="auto"/>
        <w:tabs>
          <w:tab w:val="left" w:pos="1130"/>
        </w:tabs>
        <w:ind w:firstLine="720"/>
        <w:jc w:val="both"/>
        <w:rPr>
          <w:sz w:val="24"/>
          <w:szCs w:val="24"/>
        </w:rPr>
      </w:pPr>
      <w:bookmarkStart w:id="11" w:name="bookmark150"/>
      <w:bookmarkEnd w:id="11"/>
      <w:r w:rsidRPr="007F05B9">
        <w:rPr>
          <w:color w:val="000000"/>
          <w:sz w:val="24"/>
          <w:szCs w:val="24"/>
        </w:rPr>
        <w:t xml:space="preserve">Григоренко Н.Ю., </w:t>
      </w:r>
      <w:proofErr w:type="spellStart"/>
      <w:r w:rsidRPr="007F05B9">
        <w:rPr>
          <w:color w:val="000000"/>
          <w:sz w:val="24"/>
          <w:szCs w:val="24"/>
        </w:rPr>
        <w:t>Цыбульский</w:t>
      </w:r>
      <w:proofErr w:type="spellEnd"/>
      <w:r w:rsidRPr="007F05B9">
        <w:rPr>
          <w:color w:val="000000"/>
          <w:sz w:val="24"/>
          <w:szCs w:val="24"/>
        </w:rPr>
        <w:t xml:space="preserve"> С.А. Диагностика и приемы коррекции </w:t>
      </w:r>
      <w:proofErr w:type="spellStart"/>
      <w:r w:rsidRPr="007F05B9">
        <w:rPr>
          <w:color w:val="000000"/>
          <w:sz w:val="24"/>
          <w:szCs w:val="24"/>
        </w:rPr>
        <w:t>звукопроизносительных</w:t>
      </w:r>
      <w:proofErr w:type="spellEnd"/>
      <w:r w:rsidRPr="007F05B9">
        <w:rPr>
          <w:color w:val="000000"/>
          <w:sz w:val="24"/>
          <w:szCs w:val="24"/>
        </w:rPr>
        <w:t xml:space="preserve"> расстройств у детей с нетяжелыми аномалиями органов артикуляции. - М.: Книголюб, 2005. - 144с.</w:t>
      </w:r>
    </w:p>
    <w:p w:rsidR="000B70A7" w:rsidRPr="007F05B9" w:rsidRDefault="000B70A7" w:rsidP="007F05B9">
      <w:pPr>
        <w:pStyle w:val="1"/>
        <w:numPr>
          <w:ilvl w:val="0"/>
          <w:numId w:val="27"/>
        </w:numPr>
        <w:shd w:val="clear" w:color="auto" w:fill="auto"/>
        <w:tabs>
          <w:tab w:val="left" w:pos="1130"/>
        </w:tabs>
        <w:ind w:firstLine="720"/>
        <w:jc w:val="both"/>
        <w:rPr>
          <w:sz w:val="24"/>
          <w:szCs w:val="24"/>
        </w:rPr>
      </w:pPr>
      <w:bookmarkStart w:id="12" w:name="bookmark151"/>
      <w:bookmarkEnd w:id="12"/>
      <w:proofErr w:type="spellStart"/>
      <w:r w:rsidRPr="007F05B9">
        <w:rPr>
          <w:color w:val="000000"/>
          <w:sz w:val="24"/>
          <w:szCs w:val="24"/>
        </w:rPr>
        <w:t>Ласточкіна</w:t>
      </w:r>
      <w:proofErr w:type="spellEnd"/>
      <w:r w:rsidRPr="007F05B9">
        <w:rPr>
          <w:color w:val="000000"/>
          <w:sz w:val="24"/>
          <w:szCs w:val="24"/>
        </w:rPr>
        <w:t xml:space="preserve"> О. В. </w:t>
      </w:r>
      <w:proofErr w:type="spellStart"/>
      <w:r w:rsidRPr="007F05B9">
        <w:rPr>
          <w:color w:val="000000"/>
          <w:sz w:val="24"/>
          <w:szCs w:val="24"/>
        </w:rPr>
        <w:t>Логопедичний</w:t>
      </w:r>
      <w:proofErr w:type="spellEnd"/>
      <w:r w:rsidRPr="007F05B9">
        <w:rPr>
          <w:color w:val="000000"/>
          <w:sz w:val="24"/>
          <w:szCs w:val="24"/>
        </w:rPr>
        <w:t xml:space="preserve"> </w:t>
      </w:r>
      <w:proofErr w:type="spellStart"/>
      <w:r w:rsidRPr="007F05B9">
        <w:rPr>
          <w:color w:val="000000"/>
          <w:sz w:val="24"/>
          <w:szCs w:val="24"/>
        </w:rPr>
        <w:t>масаж</w:t>
      </w:r>
      <w:proofErr w:type="spellEnd"/>
      <w:r w:rsidRPr="007F05B9">
        <w:rPr>
          <w:color w:val="000000"/>
          <w:sz w:val="24"/>
          <w:szCs w:val="24"/>
        </w:rPr>
        <w:t xml:space="preserve">: курс </w:t>
      </w:r>
      <w:proofErr w:type="spellStart"/>
      <w:r w:rsidRPr="007F05B9">
        <w:rPr>
          <w:color w:val="000000"/>
          <w:sz w:val="24"/>
          <w:szCs w:val="24"/>
        </w:rPr>
        <w:t>лекцій</w:t>
      </w:r>
      <w:proofErr w:type="spellEnd"/>
      <w:r w:rsidRPr="007F05B9">
        <w:rPr>
          <w:color w:val="000000"/>
          <w:sz w:val="24"/>
          <w:szCs w:val="24"/>
        </w:rPr>
        <w:t xml:space="preserve">. </w:t>
      </w:r>
      <w:proofErr w:type="spellStart"/>
      <w:r w:rsidRPr="007F05B9">
        <w:rPr>
          <w:color w:val="000000"/>
          <w:sz w:val="24"/>
          <w:szCs w:val="24"/>
        </w:rPr>
        <w:t>Навчально</w:t>
      </w:r>
      <w:proofErr w:type="spellEnd"/>
      <w:r w:rsidRPr="007F05B9">
        <w:rPr>
          <w:color w:val="000000"/>
          <w:sz w:val="24"/>
          <w:szCs w:val="24"/>
        </w:rPr>
        <w:t xml:space="preserve"> - </w:t>
      </w:r>
      <w:proofErr w:type="spellStart"/>
      <w:r w:rsidRPr="007F05B9">
        <w:rPr>
          <w:color w:val="000000"/>
          <w:sz w:val="24"/>
          <w:szCs w:val="24"/>
        </w:rPr>
        <w:t>методичний</w:t>
      </w:r>
      <w:proofErr w:type="spellEnd"/>
      <w:r w:rsidRPr="007F05B9">
        <w:rPr>
          <w:color w:val="000000"/>
          <w:sz w:val="24"/>
          <w:szCs w:val="24"/>
        </w:rPr>
        <w:t xml:space="preserve"> </w:t>
      </w:r>
      <w:proofErr w:type="spellStart"/>
      <w:r w:rsidRPr="007F05B9">
        <w:rPr>
          <w:color w:val="000000"/>
          <w:sz w:val="24"/>
          <w:szCs w:val="24"/>
        </w:rPr>
        <w:t>посібник</w:t>
      </w:r>
      <w:proofErr w:type="spellEnd"/>
      <w:r w:rsidRPr="007F05B9">
        <w:rPr>
          <w:color w:val="000000"/>
          <w:sz w:val="24"/>
          <w:szCs w:val="24"/>
        </w:rPr>
        <w:t xml:space="preserve"> для </w:t>
      </w:r>
      <w:proofErr w:type="spellStart"/>
      <w:r w:rsidRPr="007F05B9">
        <w:rPr>
          <w:color w:val="000000"/>
          <w:sz w:val="24"/>
          <w:szCs w:val="24"/>
        </w:rPr>
        <w:t>студентів</w:t>
      </w:r>
      <w:proofErr w:type="spellEnd"/>
      <w:r w:rsidRPr="007F05B9">
        <w:rPr>
          <w:color w:val="000000"/>
          <w:sz w:val="24"/>
          <w:szCs w:val="24"/>
        </w:rPr>
        <w:t xml:space="preserve"> </w:t>
      </w:r>
      <w:proofErr w:type="spellStart"/>
      <w:r w:rsidRPr="007F05B9">
        <w:rPr>
          <w:color w:val="000000"/>
          <w:sz w:val="24"/>
          <w:szCs w:val="24"/>
        </w:rPr>
        <w:t>спеціальності</w:t>
      </w:r>
      <w:proofErr w:type="spellEnd"/>
      <w:r w:rsidRPr="007F05B9">
        <w:rPr>
          <w:color w:val="000000"/>
          <w:sz w:val="24"/>
          <w:szCs w:val="24"/>
        </w:rPr>
        <w:t xml:space="preserve"> «</w:t>
      </w:r>
      <w:proofErr w:type="spellStart"/>
      <w:r w:rsidRPr="007F05B9">
        <w:rPr>
          <w:color w:val="000000"/>
          <w:sz w:val="24"/>
          <w:szCs w:val="24"/>
        </w:rPr>
        <w:t>Корекційна</w:t>
      </w:r>
      <w:proofErr w:type="spellEnd"/>
      <w:r w:rsidRPr="007F05B9">
        <w:rPr>
          <w:color w:val="000000"/>
          <w:sz w:val="24"/>
          <w:szCs w:val="24"/>
        </w:rPr>
        <w:t xml:space="preserve"> </w:t>
      </w:r>
      <w:proofErr w:type="spellStart"/>
      <w:r w:rsidRPr="007F05B9">
        <w:rPr>
          <w:color w:val="000000"/>
          <w:sz w:val="24"/>
          <w:szCs w:val="24"/>
        </w:rPr>
        <w:t>освіта</w:t>
      </w:r>
      <w:proofErr w:type="spellEnd"/>
      <w:r w:rsidRPr="007F05B9">
        <w:rPr>
          <w:color w:val="000000"/>
          <w:sz w:val="24"/>
          <w:szCs w:val="24"/>
        </w:rPr>
        <w:t xml:space="preserve">. </w:t>
      </w:r>
      <w:proofErr w:type="spellStart"/>
      <w:r w:rsidRPr="007F05B9">
        <w:rPr>
          <w:color w:val="000000"/>
          <w:sz w:val="24"/>
          <w:szCs w:val="24"/>
        </w:rPr>
        <w:t>Логопедія</w:t>
      </w:r>
      <w:proofErr w:type="spellEnd"/>
      <w:r w:rsidRPr="007F05B9">
        <w:rPr>
          <w:color w:val="000000"/>
          <w:sz w:val="24"/>
          <w:szCs w:val="24"/>
        </w:rPr>
        <w:t xml:space="preserve">». </w:t>
      </w:r>
      <w:proofErr w:type="spellStart"/>
      <w:r w:rsidRPr="007F05B9">
        <w:rPr>
          <w:color w:val="000000"/>
          <w:sz w:val="24"/>
          <w:szCs w:val="24"/>
        </w:rPr>
        <w:t>Суми</w:t>
      </w:r>
      <w:proofErr w:type="spellEnd"/>
      <w:r w:rsidRPr="007F05B9">
        <w:rPr>
          <w:color w:val="000000"/>
          <w:sz w:val="24"/>
          <w:szCs w:val="24"/>
        </w:rPr>
        <w:t xml:space="preserve">: </w:t>
      </w:r>
      <w:proofErr w:type="spellStart"/>
      <w:r w:rsidRPr="007F05B9">
        <w:rPr>
          <w:color w:val="000000"/>
          <w:sz w:val="24"/>
          <w:szCs w:val="24"/>
        </w:rPr>
        <w:t>СумДПУ</w:t>
      </w:r>
      <w:proofErr w:type="spellEnd"/>
      <w:r w:rsidRPr="007F05B9">
        <w:rPr>
          <w:color w:val="000000"/>
          <w:sz w:val="24"/>
          <w:szCs w:val="24"/>
        </w:rPr>
        <w:t xml:space="preserve"> </w:t>
      </w:r>
      <w:proofErr w:type="spellStart"/>
      <w:r w:rsidRPr="007F05B9">
        <w:rPr>
          <w:color w:val="000000"/>
          <w:sz w:val="24"/>
          <w:szCs w:val="24"/>
        </w:rPr>
        <w:t>імені</w:t>
      </w:r>
      <w:proofErr w:type="spellEnd"/>
      <w:r w:rsidRPr="007F05B9">
        <w:rPr>
          <w:color w:val="000000"/>
          <w:sz w:val="24"/>
          <w:szCs w:val="24"/>
        </w:rPr>
        <w:t xml:space="preserve"> А. С. Макаренка, 2012. - 80с.</w:t>
      </w:r>
    </w:p>
    <w:p w:rsidR="000B70A7" w:rsidRPr="007F05B9" w:rsidRDefault="000B70A7" w:rsidP="007F05B9">
      <w:pPr>
        <w:pStyle w:val="1"/>
        <w:numPr>
          <w:ilvl w:val="0"/>
          <w:numId w:val="27"/>
        </w:numPr>
        <w:shd w:val="clear" w:color="auto" w:fill="auto"/>
        <w:tabs>
          <w:tab w:val="left" w:pos="1130"/>
        </w:tabs>
        <w:ind w:firstLine="720"/>
        <w:jc w:val="both"/>
        <w:rPr>
          <w:sz w:val="24"/>
          <w:szCs w:val="24"/>
        </w:rPr>
      </w:pPr>
      <w:bookmarkStart w:id="13" w:name="bookmark152"/>
      <w:bookmarkEnd w:id="13"/>
      <w:r w:rsidRPr="007F05B9">
        <w:rPr>
          <w:color w:val="00000A"/>
          <w:sz w:val="24"/>
          <w:szCs w:val="24"/>
        </w:rPr>
        <w:t xml:space="preserve">Логопедия. Методическое наследие. В 5 кн. - М.: </w:t>
      </w:r>
      <w:proofErr w:type="spellStart"/>
      <w:r w:rsidRPr="007F05B9">
        <w:rPr>
          <w:color w:val="00000A"/>
          <w:sz w:val="24"/>
          <w:szCs w:val="24"/>
        </w:rPr>
        <w:t>Гуманит</w:t>
      </w:r>
      <w:proofErr w:type="spellEnd"/>
      <w:r w:rsidRPr="007F05B9">
        <w:rPr>
          <w:color w:val="00000A"/>
          <w:sz w:val="24"/>
          <w:szCs w:val="24"/>
        </w:rPr>
        <w:t>. изд. центр ВЛАДОС, 2003. - 480с.</w:t>
      </w:r>
    </w:p>
    <w:p w:rsidR="000B70A7" w:rsidRPr="007F05B9" w:rsidRDefault="000B70A7" w:rsidP="007F05B9">
      <w:pPr>
        <w:pStyle w:val="1"/>
        <w:numPr>
          <w:ilvl w:val="0"/>
          <w:numId w:val="27"/>
        </w:numPr>
        <w:shd w:val="clear" w:color="auto" w:fill="auto"/>
        <w:tabs>
          <w:tab w:val="left" w:pos="1130"/>
        </w:tabs>
        <w:ind w:firstLine="720"/>
        <w:jc w:val="both"/>
        <w:rPr>
          <w:sz w:val="24"/>
          <w:szCs w:val="24"/>
        </w:rPr>
      </w:pPr>
      <w:bookmarkStart w:id="14" w:name="bookmark153"/>
      <w:bookmarkEnd w:id="14"/>
      <w:r w:rsidRPr="007F05B9">
        <w:rPr>
          <w:color w:val="000000"/>
          <w:sz w:val="24"/>
          <w:szCs w:val="24"/>
        </w:rPr>
        <w:t>Новикова Е. Зондовый массаж. Коррекция звукопроизношения. Наглядно-дидактическое пособие. Часть 1. - М.: Издательство "Гном и Д", 2009. - 457с.</w:t>
      </w:r>
    </w:p>
    <w:p w:rsidR="000B70A7" w:rsidRPr="007F05B9" w:rsidRDefault="000B70A7" w:rsidP="007F05B9">
      <w:pPr>
        <w:pStyle w:val="1"/>
        <w:numPr>
          <w:ilvl w:val="0"/>
          <w:numId w:val="27"/>
        </w:numPr>
        <w:shd w:val="clear" w:color="auto" w:fill="auto"/>
        <w:tabs>
          <w:tab w:val="left" w:pos="1130"/>
        </w:tabs>
        <w:ind w:firstLine="720"/>
        <w:jc w:val="both"/>
        <w:rPr>
          <w:sz w:val="24"/>
          <w:szCs w:val="24"/>
        </w:rPr>
      </w:pPr>
      <w:bookmarkStart w:id="15" w:name="bookmark154"/>
      <w:bookmarkEnd w:id="15"/>
      <w:r w:rsidRPr="007F05B9">
        <w:rPr>
          <w:color w:val="000000"/>
          <w:sz w:val="24"/>
          <w:szCs w:val="24"/>
        </w:rPr>
        <w:t xml:space="preserve">Приходько О.Г. Логопедический массаж при коррекции </w:t>
      </w:r>
      <w:proofErr w:type="spellStart"/>
      <w:r w:rsidRPr="007F05B9">
        <w:rPr>
          <w:color w:val="000000"/>
          <w:sz w:val="24"/>
          <w:szCs w:val="24"/>
        </w:rPr>
        <w:t>дизартрических</w:t>
      </w:r>
      <w:proofErr w:type="spellEnd"/>
      <w:r w:rsidRPr="007F05B9">
        <w:rPr>
          <w:color w:val="000000"/>
          <w:sz w:val="24"/>
          <w:szCs w:val="24"/>
        </w:rPr>
        <w:t xml:space="preserve"> нарушений речи у детей раннего и дошкольного возраста. - М: КАРО, 2010. - 160с.</w:t>
      </w:r>
    </w:p>
    <w:p w:rsidR="000B70A7" w:rsidRPr="007F05B9" w:rsidRDefault="000B70A7" w:rsidP="007F05B9">
      <w:pPr>
        <w:pStyle w:val="1"/>
        <w:numPr>
          <w:ilvl w:val="0"/>
          <w:numId w:val="27"/>
        </w:numPr>
        <w:shd w:val="clear" w:color="auto" w:fill="auto"/>
        <w:tabs>
          <w:tab w:val="left" w:pos="1130"/>
        </w:tabs>
        <w:ind w:firstLine="720"/>
        <w:jc w:val="both"/>
        <w:rPr>
          <w:sz w:val="24"/>
          <w:szCs w:val="24"/>
        </w:rPr>
      </w:pPr>
      <w:bookmarkStart w:id="16" w:name="bookmark155"/>
      <w:bookmarkEnd w:id="16"/>
      <w:proofErr w:type="spellStart"/>
      <w:r w:rsidRPr="007F05B9">
        <w:rPr>
          <w:color w:val="000000"/>
          <w:sz w:val="24"/>
          <w:szCs w:val="24"/>
        </w:rPr>
        <w:t>Шафеева</w:t>
      </w:r>
      <w:proofErr w:type="spellEnd"/>
      <w:r w:rsidRPr="007F05B9">
        <w:rPr>
          <w:color w:val="000000"/>
          <w:sz w:val="24"/>
          <w:szCs w:val="24"/>
        </w:rPr>
        <w:t xml:space="preserve"> А. А. Логопедический массаж: метод. пособие. - М.: БЕТА- ФРЕЙМ, 2009. - 56с.</w:t>
      </w:r>
    </w:p>
    <w:p w:rsidR="000B70A7" w:rsidRPr="007F05B9" w:rsidRDefault="000B70A7" w:rsidP="007F05B9">
      <w:pPr>
        <w:pStyle w:val="11"/>
        <w:keepNext/>
        <w:keepLines/>
        <w:spacing w:after="0"/>
        <w:ind w:firstLine="0"/>
        <w:jc w:val="center"/>
        <w:rPr>
          <w:sz w:val="24"/>
          <w:szCs w:val="24"/>
        </w:rPr>
      </w:pPr>
      <w:bookmarkStart w:id="17" w:name="bookmark156"/>
      <w:bookmarkStart w:id="18" w:name="bookmark157"/>
      <w:bookmarkStart w:id="19" w:name="bookmark158"/>
      <w:r w:rsidRPr="007F05B9">
        <w:rPr>
          <w:b/>
          <w:bCs/>
          <w:color w:val="000000"/>
          <w:sz w:val="24"/>
          <w:szCs w:val="24"/>
        </w:rPr>
        <w:t>ДОПОМІЖНА</w:t>
      </w:r>
      <w:bookmarkEnd w:id="17"/>
      <w:bookmarkEnd w:id="18"/>
      <w:bookmarkEnd w:id="19"/>
    </w:p>
    <w:p w:rsidR="000B70A7" w:rsidRPr="007F05B9" w:rsidRDefault="000B70A7" w:rsidP="007F05B9">
      <w:pPr>
        <w:pStyle w:val="1"/>
        <w:numPr>
          <w:ilvl w:val="0"/>
          <w:numId w:val="28"/>
        </w:numPr>
        <w:shd w:val="clear" w:color="auto" w:fill="auto"/>
        <w:tabs>
          <w:tab w:val="left" w:pos="1130"/>
        </w:tabs>
        <w:ind w:firstLine="720"/>
        <w:jc w:val="both"/>
        <w:rPr>
          <w:sz w:val="24"/>
          <w:szCs w:val="24"/>
        </w:rPr>
      </w:pPr>
      <w:bookmarkStart w:id="20" w:name="bookmark159"/>
      <w:bookmarkEnd w:id="20"/>
      <w:proofErr w:type="spellStart"/>
      <w:r w:rsidRPr="007F05B9">
        <w:rPr>
          <w:color w:val="000000"/>
          <w:sz w:val="24"/>
          <w:szCs w:val="24"/>
        </w:rPr>
        <w:t>Бадалян</w:t>
      </w:r>
      <w:proofErr w:type="spellEnd"/>
      <w:r w:rsidRPr="007F05B9">
        <w:rPr>
          <w:color w:val="000000"/>
          <w:sz w:val="24"/>
          <w:szCs w:val="24"/>
        </w:rPr>
        <w:t xml:space="preserve"> Л.О. Детская неврология. - 3-е изд. - М.: Просвещение, 1984. - 332 с.</w:t>
      </w:r>
    </w:p>
    <w:p w:rsidR="000B70A7" w:rsidRPr="007F05B9" w:rsidRDefault="000B70A7" w:rsidP="007F05B9">
      <w:pPr>
        <w:pStyle w:val="1"/>
        <w:numPr>
          <w:ilvl w:val="0"/>
          <w:numId w:val="28"/>
        </w:numPr>
        <w:shd w:val="clear" w:color="auto" w:fill="auto"/>
        <w:tabs>
          <w:tab w:val="left" w:pos="1130"/>
        </w:tabs>
        <w:ind w:firstLine="720"/>
        <w:jc w:val="both"/>
        <w:rPr>
          <w:sz w:val="24"/>
          <w:szCs w:val="24"/>
        </w:rPr>
      </w:pPr>
      <w:bookmarkStart w:id="21" w:name="bookmark160"/>
      <w:bookmarkEnd w:id="21"/>
      <w:proofErr w:type="spellStart"/>
      <w:r w:rsidRPr="007F05B9">
        <w:rPr>
          <w:color w:val="000000"/>
          <w:sz w:val="24"/>
          <w:szCs w:val="24"/>
        </w:rPr>
        <w:t>Блыскина</w:t>
      </w:r>
      <w:proofErr w:type="spellEnd"/>
      <w:r w:rsidRPr="007F05B9">
        <w:rPr>
          <w:color w:val="000000"/>
          <w:sz w:val="24"/>
          <w:szCs w:val="24"/>
        </w:rPr>
        <w:t xml:space="preserve"> И.В. Комплексный подход к коррекции речевой патологии у</w:t>
      </w:r>
    </w:p>
    <w:p w:rsidR="000B70A7" w:rsidRPr="007F05B9" w:rsidRDefault="000B70A7" w:rsidP="007F05B9">
      <w:pPr>
        <w:pStyle w:val="1"/>
        <w:tabs>
          <w:tab w:val="left" w:pos="4627"/>
        </w:tabs>
        <w:ind w:firstLine="0"/>
        <w:jc w:val="both"/>
        <w:rPr>
          <w:sz w:val="24"/>
          <w:szCs w:val="24"/>
        </w:rPr>
      </w:pPr>
      <w:r w:rsidRPr="007F05B9">
        <w:rPr>
          <w:color w:val="000000"/>
          <w:sz w:val="24"/>
          <w:szCs w:val="24"/>
        </w:rPr>
        <w:t>детей. Логопедический массаж:</w:t>
      </w:r>
      <w:r w:rsidRPr="007F05B9">
        <w:rPr>
          <w:color w:val="000000"/>
          <w:sz w:val="24"/>
          <w:szCs w:val="24"/>
        </w:rPr>
        <w:tab/>
        <w:t>Методическое пособие для педагогов</w:t>
      </w:r>
    </w:p>
    <w:p w:rsidR="000B70A7" w:rsidRPr="007F05B9" w:rsidRDefault="000B70A7" w:rsidP="007F05B9">
      <w:pPr>
        <w:pStyle w:val="1"/>
        <w:ind w:firstLine="0"/>
        <w:jc w:val="both"/>
        <w:rPr>
          <w:sz w:val="24"/>
          <w:szCs w:val="24"/>
        </w:rPr>
      </w:pPr>
      <w:r w:rsidRPr="007F05B9">
        <w:rPr>
          <w:color w:val="000000"/>
          <w:sz w:val="24"/>
          <w:szCs w:val="24"/>
        </w:rPr>
        <w:t>дошкольных образовательных учреждений. - СПб.: «ДЕТСТВО-ПРЕСС», 2008 - 114с.</w:t>
      </w:r>
    </w:p>
    <w:p w:rsidR="000B70A7" w:rsidRPr="007F05B9" w:rsidRDefault="000B70A7" w:rsidP="007F05B9">
      <w:pPr>
        <w:pStyle w:val="1"/>
        <w:numPr>
          <w:ilvl w:val="0"/>
          <w:numId w:val="28"/>
        </w:numPr>
        <w:shd w:val="clear" w:color="auto" w:fill="auto"/>
        <w:tabs>
          <w:tab w:val="left" w:pos="1130"/>
        </w:tabs>
        <w:ind w:firstLine="720"/>
        <w:jc w:val="both"/>
        <w:rPr>
          <w:sz w:val="24"/>
          <w:szCs w:val="24"/>
        </w:rPr>
      </w:pPr>
      <w:bookmarkStart w:id="22" w:name="bookmark161"/>
      <w:bookmarkEnd w:id="22"/>
      <w:proofErr w:type="spellStart"/>
      <w:r w:rsidRPr="007F05B9">
        <w:rPr>
          <w:color w:val="000000"/>
          <w:sz w:val="24"/>
          <w:szCs w:val="24"/>
        </w:rPr>
        <w:t>Визель</w:t>
      </w:r>
      <w:proofErr w:type="spellEnd"/>
      <w:r w:rsidRPr="007F05B9">
        <w:rPr>
          <w:color w:val="000000"/>
          <w:sz w:val="24"/>
          <w:szCs w:val="24"/>
        </w:rPr>
        <w:t xml:space="preserve"> Т. Г. Аномалии речевого развития ребенка. М.: Секачев, 1995. - 46с</w:t>
      </w:r>
    </w:p>
    <w:p w:rsidR="000B70A7" w:rsidRPr="007F05B9" w:rsidRDefault="000B70A7" w:rsidP="007F05B9">
      <w:pPr>
        <w:pStyle w:val="1"/>
        <w:numPr>
          <w:ilvl w:val="0"/>
          <w:numId w:val="28"/>
        </w:numPr>
        <w:shd w:val="clear" w:color="auto" w:fill="auto"/>
        <w:tabs>
          <w:tab w:val="left" w:pos="1130"/>
        </w:tabs>
        <w:ind w:firstLine="720"/>
        <w:jc w:val="both"/>
        <w:rPr>
          <w:sz w:val="24"/>
          <w:szCs w:val="24"/>
        </w:rPr>
      </w:pPr>
      <w:bookmarkStart w:id="23" w:name="bookmark162"/>
      <w:bookmarkEnd w:id="23"/>
      <w:proofErr w:type="spellStart"/>
      <w:r w:rsidRPr="007F05B9">
        <w:rPr>
          <w:color w:val="000000"/>
          <w:sz w:val="24"/>
          <w:szCs w:val="24"/>
        </w:rPr>
        <w:lastRenderedPageBreak/>
        <w:t>Визель</w:t>
      </w:r>
      <w:proofErr w:type="spellEnd"/>
      <w:r w:rsidRPr="007F05B9">
        <w:rPr>
          <w:color w:val="000000"/>
          <w:sz w:val="24"/>
          <w:szCs w:val="24"/>
        </w:rPr>
        <w:t xml:space="preserve"> Т. Г. Логопедические упражнения на каждый день для выработки четкой речи. - М.: </w:t>
      </w:r>
      <w:proofErr w:type="spellStart"/>
      <w:r w:rsidRPr="007F05B9">
        <w:rPr>
          <w:color w:val="000000"/>
          <w:sz w:val="24"/>
          <w:szCs w:val="24"/>
        </w:rPr>
        <w:t>В.Секачев</w:t>
      </w:r>
      <w:proofErr w:type="spellEnd"/>
      <w:r w:rsidRPr="007F05B9">
        <w:rPr>
          <w:color w:val="000000"/>
          <w:sz w:val="24"/>
          <w:szCs w:val="24"/>
        </w:rPr>
        <w:t>, 2005. - 16с.</w:t>
      </w:r>
    </w:p>
    <w:p w:rsidR="000B70A7" w:rsidRPr="007F05B9" w:rsidRDefault="000B70A7" w:rsidP="007F05B9">
      <w:pPr>
        <w:pStyle w:val="1"/>
        <w:numPr>
          <w:ilvl w:val="0"/>
          <w:numId w:val="28"/>
        </w:numPr>
        <w:shd w:val="clear" w:color="auto" w:fill="auto"/>
        <w:tabs>
          <w:tab w:val="left" w:pos="1130"/>
        </w:tabs>
        <w:ind w:firstLine="720"/>
        <w:jc w:val="both"/>
        <w:rPr>
          <w:sz w:val="24"/>
          <w:szCs w:val="24"/>
        </w:rPr>
      </w:pPr>
      <w:bookmarkStart w:id="24" w:name="bookmark163"/>
      <w:bookmarkEnd w:id="24"/>
      <w:proofErr w:type="spellStart"/>
      <w:r w:rsidRPr="007F05B9">
        <w:rPr>
          <w:color w:val="000000"/>
          <w:sz w:val="24"/>
          <w:szCs w:val="24"/>
        </w:rPr>
        <w:t>Винарская</w:t>
      </w:r>
      <w:proofErr w:type="spellEnd"/>
      <w:r w:rsidRPr="007F05B9">
        <w:rPr>
          <w:color w:val="000000"/>
          <w:sz w:val="24"/>
          <w:szCs w:val="24"/>
        </w:rPr>
        <w:t xml:space="preserve"> Е.Н., </w:t>
      </w:r>
      <w:proofErr w:type="spellStart"/>
      <w:r w:rsidRPr="007F05B9">
        <w:rPr>
          <w:color w:val="000000"/>
          <w:sz w:val="24"/>
          <w:szCs w:val="24"/>
        </w:rPr>
        <w:t>Пулатов</w:t>
      </w:r>
      <w:proofErr w:type="spellEnd"/>
      <w:r w:rsidRPr="007F05B9">
        <w:rPr>
          <w:color w:val="000000"/>
          <w:sz w:val="24"/>
          <w:szCs w:val="24"/>
        </w:rPr>
        <w:t xml:space="preserve"> А.М. Дизартрия и ее </w:t>
      </w:r>
      <w:proofErr w:type="spellStart"/>
      <w:r w:rsidRPr="007F05B9">
        <w:rPr>
          <w:color w:val="000000"/>
          <w:sz w:val="24"/>
          <w:szCs w:val="24"/>
        </w:rPr>
        <w:t>топикодиагностическое</w:t>
      </w:r>
      <w:proofErr w:type="spellEnd"/>
      <w:r w:rsidRPr="007F05B9">
        <w:rPr>
          <w:color w:val="000000"/>
          <w:sz w:val="24"/>
          <w:szCs w:val="24"/>
        </w:rPr>
        <w:t xml:space="preserve"> значение в клинике очаговых поражений мозга. Ташкент, 1973. - 104с</w:t>
      </w:r>
    </w:p>
    <w:p w:rsidR="000B70A7" w:rsidRPr="007F05B9" w:rsidRDefault="000B70A7" w:rsidP="007F05B9">
      <w:pPr>
        <w:pStyle w:val="1"/>
        <w:numPr>
          <w:ilvl w:val="0"/>
          <w:numId w:val="28"/>
        </w:numPr>
        <w:shd w:val="clear" w:color="auto" w:fill="auto"/>
        <w:tabs>
          <w:tab w:val="left" w:pos="1130"/>
        </w:tabs>
        <w:ind w:firstLine="720"/>
        <w:jc w:val="both"/>
        <w:rPr>
          <w:sz w:val="24"/>
          <w:szCs w:val="24"/>
        </w:rPr>
      </w:pPr>
      <w:bookmarkStart w:id="25" w:name="bookmark164"/>
      <w:bookmarkEnd w:id="25"/>
      <w:proofErr w:type="spellStart"/>
      <w:r w:rsidRPr="007F05B9">
        <w:rPr>
          <w:color w:val="000000"/>
          <w:sz w:val="24"/>
          <w:szCs w:val="24"/>
        </w:rPr>
        <w:t>Винарская</w:t>
      </w:r>
      <w:proofErr w:type="spellEnd"/>
      <w:r w:rsidRPr="007F05B9">
        <w:rPr>
          <w:color w:val="000000"/>
          <w:sz w:val="24"/>
          <w:szCs w:val="24"/>
        </w:rPr>
        <w:t xml:space="preserve">, </w:t>
      </w:r>
      <w:proofErr w:type="spellStart"/>
      <w:r w:rsidRPr="007F05B9">
        <w:rPr>
          <w:color w:val="000000"/>
          <w:sz w:val="24"/>
          <w:szCs w:val="24"/>
        </w:rPr>
        <w:t>Е.Н.Дизартрия</w:t>
      </w:r>
      <w:proofErr w:type="spellEnd"/>
      <w:r w:rsidRPr="007F05B9">
        <w:rPr>
          <w:color w:val="000000"/>
          <w:sz w:val="24"/>
          <w:szCs w:val="24"/>
        </w:rPr>
        <w:t xml:space="preserve"> / — М.: ACT: Астрель, </w:t>
      </w:r>
      <w:proofErr w:type="spellStart"/>
      <w:r w:rsidRPr="007F05B9">
        <w:rPr>
          <w:color w:val="000000"/>
          <w:sz w:val="24"/>
          <w:szCs w:val="24"/>
        </w:rPr>
        <w:t>Транзиткнига</w:t>
      </w:r>
      <w:proofErr w:type="spellEnd"/>
      <w:r w:rsidRPr="007F05B9">
        <w:rPr>
          <w:color w:val="000000"/>
          <w:sz w:val="24"/>
          <w:szCs w:val="24"/>
        </w:rPr>
        <w:t>, 2005.</w:t>
      </w:r>
    </w:p>
    <w:p w:rsidR="000B70A7" w:rsidRPr="007F05B9" w:rsidRDefault="000B70A7" w:rsidP="007F05B9">
      <w:pPr>
        <w:pStyle w:val="1"/>
        <w:numPr>
          <w:ilvl w:val="0"/>
          <w:numId w:val="28"/>
        </w:numPr>
        <w:shd w:val="clear" w:color="auto" w:fill="auto"/>
        <w:tabs>
          <w:tab w:val="left" w:pos="1130"/>
        </w:tabs>
        <w:ind w:firstLine="720"/>
        <w:jc w:val="both"/>
        <w:rPr>
          <w:sz w:val="24"/>
          <w:szCs w:val="24"/>
        </w:rPr>
      </w:pPr>
      <w:bookmarkStart w:id="26" w:name="bookmark165"/>
      <w:bookmarkEnd w:id="26"/>
      <w:r w:rsidRPr="007F05B9">
        <w:rPr>
          <w:color w:val="000000"/>
          <w:sz w:val="24"/>
          <w:szCs w:val="24"/>
        </w:rPr>
        <w:t>Григоренко Н.Ю. Влияние нетяжелых аномалий органов артикуляционного отдела на состояние звукопроизношения у детей / Современные технологии профилактики и коррекции нарушений развития: научно-практическая конференция, посвященная 10-летию МГПУ. Том II. Материалы секции «Реализация системного принципа коррекционной работы по преодолению речевых нарушений». - М.: МГПУ, 2005. - 276с. - С.86-94.</w:t>
      </w:r>
    </w:p>
    <w:p w:rsidR="000B70A7" w:rsidRPr="007F05B9" w:rsidRDefault="000B70A7" w:rsidP="007F05B9">
      <w:pPr>
        <w:pStyle w:val="1"/>
        <w:numPr>
          <w:ilvl w:val="0"/>
          <w:numId w:val="28"/>
        </w:numPr>
        <w:shd w:val="clear" w:color="auto" w:fill="auto"/>
        <w:tabs>
          <w:tab w:val="left" w:pos="1086"/>
        </w:tabs>
        <w:ind w:firstLine="740"/>
        <w:jc w:val="both"/>
        <w:rPr>
          <w:sz w:val="24"/>
          <w:szCs w:val="24"/>
        </w:rPr>
      </w:pPr>
      <w:bookmarkStart w:id="27" w:name="bookmark166"/>
      <w:bookmarkEnd w:id="27"/>
      <w:r w:rsidRPr="007F05B9">
        <w:rPr>
          <w:color w:val="000000"/>
          <w:sz w:val="24"/>
          <w:szCs w:val="24"/>
        </w:rPr>
        <w:t xml:space="preserve">Григоренко Н.Ю., </w:t>
      </w:r>
      <w:proofErr w:type="spellStart"/>
      <w:r w:rsidRPr="007F05B9">
        <w:rPr>
          <w:color w:val="000000"/>
          <w:sz w:val="24"/>
          <w:szCs w:val="24"/>
        </w:rPr>
        <w:t>Цыбульский</w:t>
      </w:r>
      <w:proofErr w:type="spellEnd"/>
      <w:r w:rsidRPr="007F05B9">
        <w:rPr>
          <w:color w:val="000000"/>
          <w:sz w:val="24"/>
          <w:szCs w:val="24"/>
        </w:rPr>
        <w:t xml:space="preserve"> С.А. Диагностика и приемы коррекции </w:t>
      </w:r>
      <w:proofErr w:type="spellStart"/>
      <w:r w:rsidRPr="007F05B9">
        <w:rPr>
          <w:color w:val="000000"/>
          <w:sz w:val="24"/>
          <w:szCs w:val="24"/>
        </w:rPr>
        <w:t>звукопроизносительных</w:t>
      </w:r>
      <w:proofErr w:type="spellEnd"/>
      <w:r w:rsidRPr="007F05B9">
        <w:rPr>
          <w:color w:val="000000"/>
          <w:sz w:val="24"/>
          <w:szCs w:val="24"/>
        </w:rPr>
        <w:t xml:space="preserve"> расстройств у детей с нетяжелыми аномалиями органов артикуляции. - М.: Книголюб, 2005. - 144с</w:t>
      </w:r>
    </w:p>
    <w:p w:rsidR="000B70A7" w:rsidRPr="007F05B9" w:rsidRDefault="000B70A7" w:rsidP="007F05B9">
      <w:pPr>
        <w:pStyle w:val="1"/>
        <w:numPr>
          <w:ilvl w:val="0"/>
          <w:numId w:val="28"/>
        </w:numPr>
        <w:shd w:val="clear" w:color="auto" w:fill="auto"/>
        <w:tabs>
          <w:tab w:val="left" w:pos="1111"/>
        </w:tabs>
        <w:ind w:firstLine="740"/>
        <w:jc w:val="both"/>
        <w:rPr>
          <w:sz w:val="24"/>
          <w:szCs w:val="24"/>
        </w:rPr>
      </w:pPr>
      <w:bookmarkStart w:id="28" w:name="bookmark167"/>
      <w:bookmarkEnd w:id="28"/>
      <w:r w:rsidRPr="007F05B9">
        <w:rPr>
          <w:color w:val="000000"/>
          <w:sz w:val="24"/>
          <w:szCs w:val="24"/>
        </w:rPr>
        <w:t>Дьякова Е.А. Логопедический массаж. - М.: Академия, 2005. - 107с</w:t>
      </w:r>
    </w:p>
    <w:p w:rsidR="000B70A7" w:rsidRPr="007F05B9" w:rsidRDefault="000B70A7" w:rsidP="007F05B9">
      <w:pPr>
        <w:pStyle w:val="11"/>
        <w:keepNext/>
        <w:keepLines/>
        <w:numPr>
          <w:ilvl w:val="0"/>
          <w:numId w:val="28"/>
        </w:numPr>
        <w:tabs>
          <w:tab w:val="left" w:pos="1230"/>
        </w:tabs>
        <w:spacing w:after="0"/>
        <w:ind w:firstLine="740"/>
        <w:jc w:val="both"/>
        <w:rPr>
          <w:sz w:val="24"/>
          <w:szCs w:val="24"/>
        </w:rPr>
      </w:pPr>
      <w:bookmarkStart w:id="29" w:name="bookmark170"/>
      <w:bookmarkStart w:id="30" w:name="bookmark168"/>
      <w:bookmarkStart w:id="31" w:name="bookmark169"/>
      <w:bookmarkStart w:id="32" w:name="bookmark171"/>
      <w:bookmarkEnd w:id="29"/>
      <w:proofErr w:type="spellStart"/>
      <w:r w:rsidRPr="007F05B9">
        <w:rPr>
          <w:color w:val="000000"/>
          <w:sz w:val="24"/>
          <w:szCs w:val="24"/>
        </w:rPr>
        <w:t>Ильякова</w:t>
      </w:r>
      <w:proofErr w:type="spellEnd"/>
      <w:r w:rsidRPr="007F05B9">
        <w:rPr>
          <w:color w:val="000000"/>
          <w:sz w:val="24"/>
          <w:szCs w:val="24"/>
        </w:rPr>
        <w:t xml:space="preserve"> Н.Е. Постановочные зонды в коррекции звукопроизношения. Пособие для логопедов дошкольных, школьных и медицинских учреждений. - М.: Гном и Д, 2006. - 24с.</w:t>
      </w:r>
      <w:bookmarkEnd w:id="30"/>
      <w:bookmarkEnd w:id="31"/>
      <w:bookmarkEnd w:id="32"/>
    </w:p>
    <w:p w:rsidR="000B70A7" w:rsidRPr="007F05B9" w:rsidRDefault="000B70A7" w:rsidP="007F05B9">
      <w:pPr>
        <w:pStyle w:val="1"/>
        <w:numPr>
          <w:ilvl w:val="0"/>
          <w:numId w:val="28"/>
        </w:numPr>
        <w:shd w:val="clear" w:color="auto" w:fill="auto"/>
        <w:tabs>
          <w:tab w:val="left" w:pos="1220"/>
        </w:tabs>
        <w:ind w:firstLine="740"/>
        <w:jc w:val="both"/>
        <w:rPr>
          <w:sz w:val="24"/>
          <w:szCs w:val="24"/>
        </w:rPr>
      </w:pPr>
      <w:bookmarkStart w:id="33" w:name="bookmark172"/>
      <w:bookmarkEnd w:id="33"/>
      <w:r w:rsidRPr="007F05B9">
        <w:rPr>
          <w:color w:val="000000"/>
          <w:sz w:val="24"/>
          <w:szCs w:val="24"/>
        </w:rPr>
        <w:t xml:space="preserve">Массаж, доступный каждому. Изд. 4-е./Авт.-сост. Д.М. </w:t>
      </w:r>
      <w:proofErr w:type="spellStart"/>
      <w:r w:rsidRPr="007F05B9">
        <w:rPr>
          <w:color w:val="000000"/>
          <w:sz w:val="24"/>
          <w:szCs w:val="24"/>
        </w:rPr>
        <w:t>Давьщов</w:t>
      </w:r>
      <w:proofErr w:type="spellEnd"/>
      <w:r w:rsidRPr="007F05B9">
        <w:rPr>
          <w:color w:val="000000"/>
          <w:sz w:val="24"/>
          <w:szCs w:val="24"/>
        </w:rPr>
        <w:t>. - М.: Советский спорт, 1998. - 46 с.</w:t>
      </w:r>
    </w:p>
    <w:p w:rsidR="000B70A7" w:rsidRPr="007F05B9" w:rsidRDefault="000B70A7" w:rsidP="007F05B9">
      <w:pPr>
        <w:pStyle w:val="1"/>
        <w:numPr>
          <w:ilvl w:val="0"/>
          <w:numId w:val="28"/>
        </w:numPr>
        <w:shd w:val="clear" w:color="auto" w:fill="auto"/>
        <w:tabs>
          <w:tab w:val="left" w:pos="1225"/>
        </w:tabs>
        <w:ind w:firstLine="740"/>
        <w:jc w:val="both"/>
        <w:rPr>
          <w:sz w:val="24"/>
          <w:szCs w:val="24"/>
        </w:rPr>
      </w:pPr>
      <w:bookmarkStart w:id="34" w:name="bookmark173"/>
      <w:bookmarkEnd w:id="34"/>
      <w:r w:rsidRPr="007F05B9">
        <w:rPr>
          <w:color w:val="000000"/>
          <w:sz w:val="24"/>
          <w:szCs w:val="24"/>
        </w:rPr>
        <w:t>Приходько О.Г. Ранняя помощь детям с двигательной патологией в первые годы жизни. Методическое пособие. С - СПб.: Издательство «КАРО», 2006 г. - 22с.</w:t>
      </w:r>
    </w:p>
    <w:p w:rsidR="000B70A7" w:rsidRPr="007F05B9" w:rsidRDefault="000B70A7" w:rsidP="007F05B9">
      <w:pPr>
        <w:pStyle w:val="1"/>
        <w:numPr>
          <w:ilvl w:val="0"/>
          <w:numId w:val="28"/>
        </w:numPr>
        <w:shd w:val="clear" w:color="auto" w:fill="auto"/>
        <w:tabs>
          <w:tab w:val="left" w:pos="1225"/>
        </w:tabs>
        <w:ind w:firstLine="740"/>
        <w:jc w:val="both"/>
        <w:rPr>
          <w:sz w:val="24"/>
          <w:szCs w:val="24"/>
        </w:rPr>
      </w:pPr>
      <w:bookmarkStart w:id="35" w:name="bookmark174"/>
      <w:bookmarkEnd w:id="35"/>
      <w:r w:rsidRPr="007F05B9">
        <w:rPr>
          <w:color w:val="000000"/>
          <w:sz w:val="24"/>
          <w:szCs w:val="24"/>
        </w:rPr>
        <w:t>Филичева Т.Е., Туманова Т.В. Формирование звукопроизношения у дошкольников. - М.: Просвещение, 1993. - 112 с.</w:t>
      </w:r>
    </w:p>
    <w:p w:rsidR="000B70A7" w:rsidRPr="007F05B9" w:rsidRDefault="000B70A7" w:rsidP="007F05B9">
      <w:pPr>
        <w:pStyle w:val="1"/>
        <w:shd w:val="clear" w:color="auto" w:fill="auto"/>
        <w:tabs>
          <w:tab w:val="left" w:pos="500"/>
        </w:tabs>
        <w:ind w:firstLine="0"/>
        <w:jc w:val="center"/>
        <w:rPr>
          <w:sz w:val="24"/>
          <w:szCs w:val="24"/>
        </w:rPr>
      </w:pPr>
      <w:bookmarkStart w:id="36" w:name="bookmark175"/>
      <w:bookmarkEnd w:id="36"/>
      <w:r w:rsidRPr="007F05B9">
        <w:rPr>
          <w:b/>
          <w:bCs/>
          <w:color w:val="000000"/>
          <w:sz w:val="24"/>
          <w:szCs w:val="24"/>
        </w:rPr>
        <w:t>ІНФОРМАЦІЙНІ РЕСУРСИ В МЕРЕЖІ ІНТЕРНЕТ</w:t>
      </w:r>
    </w:p>
    <w:p w:rsidR="000B70A7" w:rsidRPr="007F05B9" w:rsidRDefault="00124526" w:rsidP="007F05B9">
      <w:pPr>
        <w:pStyle w:val="1"/>
        <w:numPr>
          <w:ilvl w:val="0"/>
          <w:numId w:val="29"/>
        </w:numPr>
        <w:shd w:val="clear" w:color="auto" w:fill="auto"/>
        <w:tabs>
          <w:tab w:val="left" w:pos="1069"/>
        </w:tabs>
        <w:ind w:firstLine="740"/>
        <w:jc w:val="both"/>
        <w:rPr>
          <w:sz w:val="24"/>
          <w:szCs w:val="24"/>
        </w:rPr>
      </w:pPr>
      <w:hyperlink r:id="rId7" w:history="1">
        <w:bookmarkStart w:id="37" w:name="bookmark176"/>
        <w:bookmarkEnd w:id="37"/>
        <w:r w:rsidR="000B70A7" w:rsidRPr="007F05B9">
          <w:rPr>
            <w:color w:val="000000"/>
            <w:sz w:val="24"/>
            <w:szCs w:val="24"/>
            <w:u w:val="single"/>
          </w:rPr>
          <w:t>http://www.pedlib.ru/Books/5/0218/</w:t>
        </w:r>
      </w:hyperlink>
    </w:p>
    <w:p w:rsidR="000B70A7" w:rsidRPr="007F05B9" w:rsidRDefault="000B70A7" w:rsidP="007F05B9">
      <w:pPr>
        <w:pStyle w:val="1"/>
        <w:ind w:firstLine="740"/>
        <w:jc w:val="both"/>
        <w:rPr>
          <w:sz w:val="24"/>
          <w:szCs w:val="24"/>
        </w:rPr>
      </w:pPr>
      <w:r w:rsidRPr="007F05B9">
        <w:rPr>
          <w:color w:val="000000"/>
          <w:sz w:val="24"/>
          <w:szCs w:val="24"/>
        </w:rPr>
        <w:t xml:space="preserve">Приходько О.Г. Логопедический массаж при коррекции </w:t>
      </w:r>
      <w:proofErr w:type="spellStart"/>
      <w:r w:rsidRPr="007F05B9">
        <w:rPr>
          <w:color w:val="000000"/>
          <w:sz w:val="24"/>
          <w:szCs w:val="24"/>
        </w:rPr>
        <w:t>дизартрических</w:t>
      </w:r>
      <w:proofErr w:type="spellEnd"/>
      <w:r w:rsidRPr="007F05B9">
        <w:rPr>
          <w:color w:val="000000"/>
          <w:sz w:val="24"/>
          <w:szCs w:val="24"/>
        </w:rPr>
        <w:t xml:space="preserve"> нарушений речи у детей раннего и дошкольного возраста /учебно-методическое пособие/ (текст)</w:t>
      </w:r>
    </w:p>
    <w:p w:rsidR="000B70A7" w:rsidRPr="007F05B9" w:rsidRDefault="00124526" w:rsidP="007F05B9">
      <w:pPr>
        <w:pStyle w:val="1"/>
        <w:numPr>
          <w:ilvl w:val="0"/>
          <w:numId w:val="29"/>
        </w:numPr>
        <w:shd w:val="clear" w:color="auto" w:fill="auto"/>
        <w:tabs>
          <w:tab w:val="left" w:pos="1069"/>
        </w:tabs>
        <w:ind w:firstLine="740"/>
        <w:jc w:val="both"/>
        <w:rPr>
          <w:sz w:val="24"/>
          <w:szCs w:val="24"/>
        </w:rPr>
      </w:pPr>
      <w:hyperlink r:id="rId8" w:history="1">
        <w:bookmarkStart w:id="38" w:name="bookmark177"/>
        <w:bookmarkEnd w:id="38"/>
        <w:r w:rsidR="000B70A7" w:rsidRPr="007F05B9">
          <w:rPr>
            <w:color w:val="000000"/>
            <w:sz w:val="24"/>
            <w:szCs w:val="24"/>
            <w:u w:val="single"/>
          </w:rPr>
          <w:t>http://www.pandia.ru/text/78/023/7862.php</w:t>
        </w:r>
      </w:hyperlink>
    </w:p>
    <w:p w:rsidR="000B70A7" w:rsidRPr="007F05B9" w:rsidRDefault="000B70A7" w:rsidP="007F05B9">
      <w:pPr>
        <w:pStyle w:val="1"/>
        <w:ind w:firstLine="740"/>
        <w:jc w:val="both"/>
        <w:rPr>
          <w:sz w:val="24"/>
          <w:szCs w:val="24"/>
        </w:rPr>
      </w:pPr>
      <w:r w:rsidRPr="007F05B9">
        <w:rPr>
          <w:color w:val="000000"/>
          <w:sz w:val="24"/>
          <w:szCs w:val="24"/>
        </w:rPr>
        <w:t xml:space="preserve">Приходько О.Г. Логопедический массаж при коррекции </w:t>
      </w:r>
      <w:proofErr w:type="spellStart"/>
      <w:r w:rsidRPr="007F05B9">
        <w:rPr>
          <w:color w:val="000000"/>
          <w:sz w:val="24"/>
          <w:szCs w:val="24"/>
        </w:rPr>
        <w:t>дизартрических</w:t>
      </w:r>
      <w:proofErr w:type="spellEnd"/>
      <w:r w:rsidRPr="007F05B9">
        <w:rPr>
          <w:color w:val="000000"/>
          <w:sz w:val="24"/>
          <w:szCs w:val="24"/>
        </w:rPr>
        <w:t xml:space="preserve"> нарушений речи у детей раннего и дошкольного возраста /учебно-методическое пособие/ (текст)</w:t>
      </w:r>
    </w:p>
    <w:p w:rsidR="000B70A7" w:rsidRPr="007F05B9" w:rsidRDefault="00124526" w:rsidP="007F05B9">
      <w:pPr>
        <w:pStyle w:val="1"/>
        <w:numPr>
          <w:ilvl w:val="0"/>
          <w:numId w:val="29"/>
        </w:numPr>
        <w:shd w:val="clear" w:color="auto" w:fill="auto"/>
        <w:tabs>
          <w:tab w:val="left" w:pos="1069"/>
        </w:tabs>
        <w:ind w:firstLine="740"/>
        <w:jc w:val="both"/>
        <w:rPr>
          <w:sz w:val="24"/>
          <w:szCs w:val="24"/>
        </w:rPr>
      </w:pPr>
      <w:hyperlink r:id="rId9" w:history="1">
        <w:bookmarkStart w:id="39" w:name="bookmark178"/>
        <w:bookmarkEnd w:id="39"/>
        <w:r w:rsidR="000B70A7" w:rsidRPr="007F05B9">
          <w:rPr>
            <w:color w:val="000000"/>
            <w:sz w:val="24"/>
            <w:szCs w:val="24"/>
            <w:u w:val="single"/>
          </w:rPr>
          <w:t>http://zametkilogopeda.jimdo.com</w:t>
        </w:r>
      </w:hyperlink>
    </w:p>
    <w:p w:rsidR="000B70A7" w:rsidRPr="007F05B9" w:rsidRDefault="000B70A7" w:rsidP="007F05B9">
      <w:pPr>
        <w:pStyle w:val="1"/>
        <w:ind w:firstLine="740"/>
        <w:jc w:val="both"/>
        <w:rPr>
          <w:sz w:val="24"/>
          <w:szCs w:val="24"/>
        </w:rPr>
      </w:pPr>
      <w:r w:rsidRPr="007F05B9">
        <w:rPr>
          <w:color w:val="000000"/>
          <w:sz w:val="24"/>
          <w:szCs w:val="24"/>
        </w:rPr>
        <w:t xml:space="preserve">Приходько О.Г. Логопедический массаж при коррекции </w:t>
      </w:r>
      <w:proofErr w:type="spellStart"/>
      <w:r w:rsidRPr="007F05B9">
        <w:rPr>
          <w:color w:val="000000"/>
          <w:sz w:val="24"/>
          <w:szCs w:val="24"/>
        </w:rPr>
        <w:t>дизартрических</w:t>
      </w:r>
      <w:proofErr w:type="spellEnd"/>
      <w:r w:rsidRPr="007F05B9">
        <w:rPr>
          <w:color w:val="000000"/>
          <w:sz w:val="24"/>
          <w:szCs w:val="24"/>
        </w:rPr>
        <w:t xml:space="preserve"> нарушений речи у детей раннего и дошкольного возраста /учебно-методическое пособие/ (текст).</w:t>
      </w:r>
    </w:p>
    <w:p w:rsidR="000B70A7" w:rsidRPr="007F05B9" w:rsidRDefault="00124526" w:rsidP="007F05B9">
      <w:pPr>
        <w:pStyle w:val="1"/>
        <w:numPr>
          <w:ilvl w:val="0"/>
          <w:numId w:val="29"/>
        </w:numPr>
        <w:shd w:val="clear" w:color="auto" w:fill="auto"/>
        <w:tabs>
          <w:tab w:val="left" w:pos="1069"/>
        </w:tabs>
        <w:ind w:firstLine="740"/>
        <w:jc w:val="both"/>
        <w:rPr>
          <w:sz w:val="24"/>
          <w:szCs w:val="24"/>
          <w:lang w:val="en-US"/>
        </w:rPr>
      </w:pPr>
      <w:hyperlink r:id="rId10" w:history="1">
        <w:bookmarkStart w:id="40" w:name="bookmark179"/>
        <w:bookmarkEnd w:id="40"/>
        <w:r w:rsidR="000B70A7" w:rsidRPr="007F05B9">
          <w:rPr>
            <w:color w:val="000000"/>
            <w:sz w:val="24"/>
            <w:szCs w:val="24"/>
            <w:u w:val="single"/>
            <w:lang w:val="en-US"/>
          </w:rPr>
          <w:t>http://www.pedlib.rU/Books/7/0107/7 0107-1.shtml</w:t>
        </w:r>
      </w:hyperlink>
    </w:p>
    <w:p w:rsidR="000B70A7" w:rsidRPr="007F05B9" w:rsidRDefault="000B70A7" w:rsidP="007F05B9">
      <w:pPr>
        <w:pStyle w:val="22"/>
        <w:keepNext/>
        <w:keepLines/>
        <w:jc w:val="both"/>
        <w:rPr>
          <w:sz w:val="24"/>
          <w:szCs w:val="24"/>
        </w:rPr>
      </w:pPr>
      <w:bookmarkStart w:id="41" w:name="bookmark180"/>
      <w:bookmarkStart w:id="42" w:name="bookmark181"/>
      <w:bookmarkStart w:id="43" w:name="bookmark182"/>
      <w:r w:rsidRPr="007F05B9">
        <w:rPr>
          <w:color w:val="000000"/>
          <w:sz w:val="24"/>
          <w:szCs w:val="24"/>
        </w:rPr>
        <w:t xml:space="preserve">Григоренко Н.Ю., </w:t>
      </w:r>
      <w:proofErr w:type="spellStart"/>
      <w:r w:rsidRPr="007F05B9">
        <w:rPr>
          <w:color w:val="000000"/>
          <w:sz w:val="24"/>
          <w:szCs w:val="24"/>
        </w:rPr>
        <w:t>Цыбульский</w:t>
      </w:r>
      <w:proofErr w:type="spellEnd"/>
      <w:r w:rsidRPr="007F05B9">
        <w:rPr>
          <w:color w:val="000000"/>
          <w:sz w:val="24"/>
          <w:szCs w:val="24"/>
        </w:rPr>
        <w:t xml:space="preserve"> С.А. Диагностика и коррекция </w:t>
      </w:r>
      <w:proofErr w:type="spellStart"/>
      <w:r w:rsidRPr="007F05B9">
        <w:rPr>
          <w:color w:val="000000"/>
          <w:sz w:val="24"/>
          <w:szCs w:val="24"/>
        </w:rPr>
        <w:t>звукопроизносительных</w:t>
      </w:r>
      <w:proofErr w:type="spellEnd"/>
      <w:r w:rsidRPr="007F05B9">
        <w:rPr>
          <w:color w:val="000000"/>
          <w:sz w:val="24"/>
          <w:szCs w:val="24"/>
        </w:rPr>
        <w:t xml:space="preserve"> расстройств у детей с нетяжелыми аномалиями органов артикуляции /учебно-методическое пособие/ (текст)</w:t>
      </w:r>
      <w:bookmarkEnd w:id="41"/>
      <w:bookmarkEnd w:id="42"/>
      <w:bookmarkEnd w:id="43"/>
    </w:p>
    <w:p w:rsidR="000B70A7" w:rsidRPr="007F05B9" w:rsidRDefault="00124526" w:rsidP="007F05B9">
      <w:pPr>
        <w:pStyle w:val="1"/>
        <w:numPr>
          <w:ilvl w:val="0"/>
          <w:numId w:val="29"/>
        </w:numPr>
        <w:shd w:val="clear" w:color="auto" w:fill="auto"/>
        <w:tabs>
          <w:tab w:val="left" w:pos="1069"/>
        </w:tabs>
        <w:ind w:firstLine="740"/>
        <w:jc w:val="both"/>
        <w:rPr>
          <w:sz w:val="24"/>
          <w:szCs w:val="24"/>
        </w:rPr>
      </w:pPr>
      <w:hyperlink r:id="rId11" w:history="1">
        <w:bookmarkStart w:id="44" w:name="bookmark183"/>
        <w:bookmarkEnd w:id="44"/>
        <w:r w:rsidR="000B70A7" w:rsidRPr="007F05B9">
          <w:rPr>
            <w:color w:val="000000"/>
            <w:sz w:val="24"/>
            <w:szCs w:val="24"/>
            <w:u w:val="single"/>
          </w:rPr>
          <w:t>http://moslogoped.ru/narusheniya/</w:t>
        </w:r>
      </w:hyperlink>
    </w:p>
    <w:p w:rsidR="000B70A7" w:rsidRPr="007F05B9" w:rsidRDefault="000B70A7" w:rsidP="007F05B9">
      <w:pPr>
        <w:pStyle w:val="1"/>
        <w:ind w:firstLine="740"/>
        <w:jc w:val="both"/>
        <w:rPr>
          <w:sz w:val="24"/>
          <w:szCs w:val="24"/>
        </w:rPr>
      </w:pPr>
      <w:r w:rsidRPr="007F05B9">
        <w:rPr>
          <w:color w:val="000000"/>
          <w:sz w:val="24"/>
          <w:szCs w:val="24"/>
        </w:rPr>
        <w:t xml:space="preserve">Комплекс упражнений по </w:t>
      </w:r>
      <w:proofErr w:type="spellStart"/>
      <w:r w:rsidRPr="007F05B9">
        <w:rPr>
          <w:color w:val="000000"/>
          <w:sz w:val="24"/>
          <w:szCs w:val="24"/>
        </w:rPr>
        <w:t>миодыхательной</w:t>
      </w:r>
      <w:proofErr w:type="spellEnd"/>
      <w:r w:rsidRPr="007F05B9">
        <w:rPr>
          <w:color w:val="000000"/>
          <w:sz w:val="24"/>
          <w:szCs w:val="24"/>
        </w:rPr>
        <w:t xml:space="preserve"> стимуляции, направленный на вызывание звуков речи</w:t>
      </w:r>
      <w:r w:rsidRPr="007F05B9">
        <w:rPr>
          <w:b/>
          <w:bCs/>
          <w:color w:val="000000"/>
          <w:sz w:val="24"/>
          <w:szCs w:val="24"/>
        </w:rPr>
        <w:t xml:space="preserve">. </w:t>
      </w:r>
      <w:r w:rsidRPr="007F05B9">
        <w:rPr>
          <w:color w:val="000000"/>
          <w:sz w:val="24"/>
          <w:szCs w:val="24"/>
        </w:rPr>
        <w:t>Комплексы упражнений для звуков</w:t>
      </w:r>
      <w:r w:rsidRPr="007F05B9">
        <w:rPr>
          <w:b/>
          <w:bCs/>
          <w:color w:val="000000"/>
          <w:sz w:val="24"/>
          <w:szCs w:val="24"/>
        </w:rPr>
        <w:t xml:space="preserve">. </w:t>
      </w:r>
      <w:proofErr w:type="spellStart"/>
      <w:r w:rsidRPr="007F05B9">
        <w:rPr>
          <w:color w:val="000000"/>
          <w:sz w:val="24"/>
          <w:szCs w:val="24"/>
        </w:rPr>
        <w:t>Лимфодренажный</w:t>
      </w:r>
      <w:proofErr w:type="spellEnd"/>
      <w:r w:rsidRPr="007F05B9">
        <w:rPr>
          <w:color w:val="000000"/>
          <w:sz w:val="24"/>
          <w:szCs w:val="24"/>
        </w:rPr>
        <w:t xml:space="preserve"> массаж лица.</w:t>
      </w:r>
    </w:p>
    <w:p w:rsidR="000B70A7" w:rsidRPr="007F05B9" w:rsidRDefault="00124526" w:rsidP="007F05B9">
      <w:pPr>
        <w:pStyle w:val="1"/>
        <w:numPr>
          <w:ilvl w:val="0"/>
          <w:numId w:val="29"/>
        </w:numPr>
        <w:shd w:val="clear" w:color="auto" w:fill="auto"/>
        <w:tabs>
          <w:tab w:val="left" w:pos="1069"/>
        </w:tabs>
        <w:ind w:firstLine="740"/>
        <w:jc w:val="both"/>
        <w:rPr>
          <w:sz w:val="24"/>
          <w:szCs w:val="24"/>
        </w:rPr>
      </w:pPr>
      <w:hyperlink r:id="rId12" w:history="1">
        <w:bookmarkStart w:id="45" w:name="bookmark184"/>
        <w:bookmarkEnd w:id="45"/>
        <w:r w:rsidR="000B70A7" w:rsidRPr="007F05B9">
          <w:rPr>
            <w:color w:val="000000"/>
            <w:sz w:val="24"/>
            <w:szCs w:val="24"/>
            <w:u w:val="single"/>
          </w:rPr>
          <w:t>http://www.twirpx.com/file/458285/</w:t>
        </w:r>
      </w:hyperlink>
    </w:p>
    <w:p w:rsidR="000B70A7" w:rsidRPr="007F05B9" w:rsidRDefault="000B70A7" w:rsidP="007F05B9">
      <w:pPr>
        <w:pStyle w:val="1"/>
        <w:ind w:firstLine="740"/>
        <w:jc w:val="both"/>
        <w:rPr>
          <w:sz w:val="24"/>
          <w:szCs w:val="24"/>
        </w:rPr>
      </w:pPr>
      <w:r w:rsidRPr="007F05B9">
        <w:rPr>
          <w:color w:val="000000"/>
          <w:sz w:val="24"/>
          <w:szCs w:val="24"/>
        </w:rPr>
        <w:t>Григоренко Н.Ю. Приемы дифференцированной логопедической работы по преодолению произносительных расстройств у детей с нетяжелыми аномалиями органов артикуляции (текст).</w:t>
      </w:r>
    </w:p>
    <w:p w:rsidR="000B70A7" w:rsidRPr="007F05B9" w:rsidRDefault="00124526" w:rsidP="007F05B9">
      <w:pPr>
        <w:pStyle w:val="1"/>
        <w:numPr>
          <w:ilvl w:val="0"/>
          <w:numId w:val="29"/>
        </w:numPr>
        <w:shd w:val="clear" w:color="auto" w:fill="auto"/>
        <w:tabs>
          <w:tab w:val="left" w:pos="1069"/>
        </w:tabs>
        <w:ind w:firstLine="740"/>
        <w:jc w:val="both"/>
        <w:rPr>
          <w:sz w:val="24"/>
          <w:szCs w:val="24"/>
        </w:rPr>
      </w:pPr>
      <w:hyperlink r:id="rId13" w:history="1">
        <w:bookmarkStart w:id="46" w:name="bookmark185"/>
        <w:bookmarkEnd w:id="46"/>
        <w:r w:rsidR="000B70A7" w:rsidRPr="007F05B9">
          <w:rPr>
            <w:color w:val="000000"/>
            <w:sz w:val="24"/>
            <w:szCs w:val="24"/>
            <w:u w:val="single"/>
          </w:rPr>
          <w:t>http://vunivere.ru/work8937</w:t>
        </w:r>
      </w:hyperlink>
    </w:p>
    <w:p w:rsidR="000B70A7" w:rsidRPr="007F05B9" w:rsidRDefault="000B70A7" w:rsidP="007F05B9">
      <w:pPr>
        <w:pStyle w:val="1"/>
        <w:ind w:firstLine="740"/>
        <w:jc w:val="both"/>
        <w:rPr>
          <w:sz w:val="24"/>
          <w:szCs w:val="24"/>
        </w:rPr>
      </w:pPr>
      <w:r w:rsidRPr="007F05B9">
        <w:rPr>
          <w:color w:val="000000"/>
          <w:sz w:val="24"/>
          <w:szCs w:val="24"/>
        </w:rPr>
        <w:t>Григоренко Н.Ю. Приемы дифференцированной логопедической работы по преодолению произносительных расстройств у детей с нетяжелыми аномалиями органов артикуляции (текст).</w:t>
      </w:r>
    </w:p>
    <w:p w:rsidR="004D3998" w:rsidRPr="007F05B9" w:rsidRDefault="004D3998" w:rsidP="007F05B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4D3998" w:rsidRPr="007F05B9" w:rsidSect="004F4CB9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3E26"/>
    <w:multiLevelType w:val="hybridMultilevel"/>
    <w:tmpl w:val="D3E0F70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F476C"/>
    <w:multiLevelType w:val="hybridMultilevel"/>
    <w:tmpl w:val="84CE655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" w15:restartNumberingAfterBreak="0">
    <w:nsid w:val="052B02F0"/>
    <w:multiLevelType w:val="multilevel"/>
    <w:tmpl w:val="F014DA7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63401"/>
    <w:multiLevelType w:val="hybridMultilevel"/>
    <w:tmpl w:val="B00648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A60A13"/>
    <w:multiLevelType w:val="hybridMultilevel"/>
    <w:tmpl w:val="59847F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0F0880"/>
    <w:multiLevelType w:val="hybridMultilevel"/>
    <w:tmpl w:val="5FD04AE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C70B60"/>
    <w:multiLevelType w:val="hybridMultilevel"/>
    <w:tmpl w:val="B6D6CA82"/>
    <w:lvl w:ilvl="0" w:tplc="8BD02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E85FD8"/>
    <w:multiLevelType w:val="multilevel"/>
    <w:tmpl w:val="7CD2E6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426F68"/>
    <w:multiLevelType w:val="hybridMultilevel"/>
    <w:tmpl w:val="8676F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D6959"/>
    <w:multiLevelType w:val="hybridMultilevel"/>
    <w:tmpl w:val="B4026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A67089"/>
    <w:multiLevelType w:val="hybridMultilevel"/>
    <w:tmpl w:val="F760D3C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DB676D"/>
    <w:multiLevelType w:val="multilevel"/>
    <w:tmpl w:val="054ED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2C1440"/>
    <w:multiLevelType w:val="multilevel"/>
    <w:tmpl w:val="F014DA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894045"/>
    <w:multiLevelType w:val="hybridMultilevel"/>
    <w:tmpl w:val="5FD04AE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683783"/>
    <w:multiLevelType w:val="hybridMultilevel"/>
    <w:tmpl w:val="9A9AB2FA"/>
    <w:lvl w:ilvl="0" w:tplc="EEC6A8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C4ED40">
      <w:start w:val="1"/>
      <w:numFmt w:val="bullet"/>
      <w:lvlText w:val=""/>
      <w:lvlJc w:val="left"/>
      <w:pPr>
        <w:tabs>
          <w:tab w:val="num" w:pos="1137"/>
        </w:tabs>
        <w:ind w:left="1137" w:hanging="57"/>
      </w:pPr>
      <w:rPr>
        <w:rFonts w:ascii="Symbol" w:hAnsi="Symbol" w:hint="default"/>
      </w:rPr>
    </w:lvl>
    <w:lvl w:ilvl="2" w:tplc="ADFE8C6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F28E2B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D13D3C"/>
    <w:multiLevelType w:val="multilevel"/>
    <w:tmpl w:val="D730C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E154E5F"/>
    <w:multiLevelType w:val="hybridMultilevel"/>
    <w:tmpl w:val="889C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936F6"/>
    <w:multiLevelType w:val="multilevel"/>
    <w:tmpl w:val="F282E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2E5798"/>
    <w:multiLevelType w:val="hybridMultilevel"/>
    <w:tmpl w:val="D046B22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573A0A84"/>
    <w:multiLevelType w:val="multilevel"/>
    <w:tmpl w:val="0FC07B7E"/>
    <w:lvl w:ilvl="0">
      <w:start w:val="1"/>
      <w:numFmt w:val="decimal"/>
      <w:lvlText w:val="%1."/>
      <w:lvlJc w:val="left"/>
      <w:pPr>
        <w:tabs>
          <w:tab w:val="num" w:pos="1260"/>
        </w:tabs>
        <w:ind w:left="57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17"/>
        </w:tabs>
        <w:ind w:left="11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74"/>
        </w:tabs>
        <w:ind w:left="17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31"/>
        </w:tabs>
        <w:ind w:left="228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88"/>
        </w:tabs>
        <w:ind w:left="285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545"/>
        </w:tabs>
        <w:ind w:left="34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602"/>
        </w:tabs>
        <w:ind w:left="399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659"/>
        </w:tabs>
        <w:ind w:left="456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716"/>
        </w:tabs>
        <w:ind w:left="513" w:firstLine="0"/>
      </w:pPr>
      <w:rPr>
        <w:rFonts w:hint="default"/>
      </w:rPr>
    </w:lvl>
  </w:abstractNum>
  <w:abstractNum w:abstractNumId="20" w15:restartNumberingAfterBreak="0">
    <w:nsid w:val="58546539"/>
    <w:multiLevelType w:val="hybridMultilevel"/>
    <w:tmpl w:val="FBA23858"/>
    <w:lvl w:ilvl="0" w:tplc="F5E02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BA54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36AA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047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6A3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1A14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C8E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689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3269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097DD4"/>
    <w:multiLevelType w:val="multilevel"/>
    <w:tmpl w:val="F014DA7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E20AE0"/>
    <w:multiLevelType w:val="hybridMultilevel"/>
    <w:tmpl w:val="DF3237D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60"/>
        </w:tabs>
        <w:ind w:left="12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BC7F52"/>
    <w:multiLevelType w:val="hybridMultilevel"/>
    <w:tmpl w:val="AAA87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7328A"/>
    <w:multiLevelType w:val="multilevel"/>
    <w:tmpl w:val="F014DA7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B35B0F"/>
    <w:multiLevelType w:val="multilevel"/>
    <w:tmpl w:val="F014DA7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777CE7"/>
    <w:multiLevelType w:val="hybridMultilevel"/>
    <w:tmpl w:val="544C46DA"/>
    <w:lvl w:ilvl="0" w:tplc="D83056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D0E584F"/>
    <w:multiLevelType w:val="hybridMultilevel"/>
    <w:tmpl w:val="EE888BB0"/>
    <w:lvl w:ilvl="0" w:tplc="7464C33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135AEF"/>
    <w:multiLevelType w:val="hybridMultilevel"/>
    <w:tmpl w:val="88F22F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5"/>
  </w:num>
  <w:num w:numId="4">
    <w:abstractNumId w:val="16"/>
  </w:num>
  <w:num w:numId="5">
    <w:abstractNumId w:val="23"/>
  </w:num>
  <w:num w:numId="6">
    <w:abstractNumId w:val="18"/>
  </w:num>
  <w:num w:numId="7">
    <w:abstractNumId w:val="1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3"/>
  </w:num>
  <w:num w:numId="13">
    <w:abstractNumId w:val="4"/>
  </w:num>
  <w:num w:numId="14">
    <w:abstractNumId w:val="5"/>
  </w:num>
  <w:num w:numId="15">
    <w:abstractNumId w:val="28"/>
  </w:num>
  <w:num w:numId="16">
    <w:abstractNumId w:val="6"/>
  </w:num>
  <w:num w:numId="17">
    <w:abstractNumId w:val="14"/>
  </w:num>
  <w:num w:numId="18">
    <w:abstractNumId w:val="27"/>
  </w:num>
  <w:num w:numId="19">
    <w:abstractNumId w:val="20"/>
  </w:num>
  <w:num w:numId="20">
    <w:abstractNumId w:val="10"/>
  </w:num>
  <w:num w:numId="21">
    <w:abstractNumId w:val="19"/>
  </w:num>
  <w:num w:numId="22">
    <w:abstractNumId w:val="2"/>
  </w:num>
  <w:num w:numId="23">
    <w:abstractNumId w:val="21"/>
  </w:num>
  <w:num w:numId="24">
    <w:abstractNumId w:val="25"/>
  </w:num>
  <w:num w:numId="25">
    <w:abstractNumId w:val="3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7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B93"/>
    <w:rsid w:val="00081482"/>
    <w:rsid w:val="000831A4"/>
    <w:rsid w:val="000B70A7"/>
    <w:rsid w:val="000D6A33"/>
    <w:rsid w:val="000E27A4"/>
    <w:rsid w:val="000F4124"/>
    <w:rsid w:val="001079E4"/>
    <w:rsid w:val="00124526"/>
    <w:rsid w:val="001328B8"/>
    <w:rsid w:val="00163398"/>
    <w:rsid w:val="00180C60"/>
    <w:rsid w:val="001A0AC6"/>
    <w:rsid w:val="001C5EA8"/>
    <w:rsid w:val="00221ECA"/>
    <w:rsid w:val="00230F45"/>
    <w:rsid w:val="002521A3"/>
    <w:rsid w:val="00260477"/>
    <w:rsid w:val="00281B79"/>
    <w:rsid w:val="00284230"/>
    <w:rsid w:val="0028790C"/>
    <w:rsid w:val="002A09E1"/>
    <w:rsid w:val="002B4A22"/>
    <w:rsid w:val="002F1206"/>
    <w:rsid w:val="00370E71"/>
    <w:rsid w:val="003721CF"/>
    <w:rsid w:val="003B0593"/>
    <w:rsid w:val="003F1F51"/>
    <w:rsid w:val="00432FA4"/>
    <w:rsid w:val="004554BE"/>
    <w:rsid w:val="00477A3E"/>
    <w:rsid w:val="00477E13"/>
    <w:rsid w:val="004D3998"/>
    <w:rsid w:val="004F4CB9"/>
    <w:rsid w:val="00530E9D"/>
    <w:rsid w:val="0055396A"/>
    <w:rsid w:val="00555B8D"/>
    <w:rsid w:val="005F278C"/>
    <w:rsid w:val="00607571"/>
    <w:rsid w:val="0066307B"/>
    <w:rsid w:val="00686AF6"/>
    <w:rsid w:val="006924C9"/>
    <w:rsid w:val="006A5248"/>
    <w:rsid w:val="006B3EEC"/>
    <w:rsid w:val="006B7B35"/>
    <w:rsid w:val="006F6C7F"/>
    <w:rsid w:val="00731B67"/>
    <w:rsid w:val="00734CB1"/>
    <w:rsid w:val="0079138C"/>
    <w:rsid w:val="007C338F"/>
    <w:rsid w:val="007F05B9"/>
    <w:rsid w:val="00801966"/>
    <w:rsid w:val="00844424"/>
    <w:rsid w:val="00887C22"/>
    <w:rsid w:val="008B47CA"/>
    <w:rsid w:val="009403BA"/>
    <w:rsid w:val="00956D3E"/>
    <w:rsid w:val="0096406E"/>
    <w:rsid w:val="00965D43"/>
    <w:rsid w:val="00974C2B"/>
    <w:rsid w:val="009764A5"/>
    <w:rsid w:val="00990A79"/>
    <w:rsid w:val="009A3D50"/>
    <w:rsid w:val="009B1431"/>
    <w:rsid w:val="009F6AE4"/>
    <w:rsid w:val="00A03FF7"/>
    <w:rsid w:val="00A17D8A"/>
    <w:rsid w:val="00A33B93"/>
    <w:rsid w:val="00A44881"/>
    <w:rsid w:val="00A73F8B"/>
    <w:rsid w:val="00AB0A77"/>
    <w:rsid w:val="00AB2DF1"/>
    <w:rsid w:val="00AE18BF"/>
    <w:rsid w:val="00B05A5F"/>
    <w:rsid w:val="00B115D0"/>
    <w:rsid w:val="00B33560"/>
    <w:rsid w:val="00B41DEC"/>
    <w:rsid w:val="00B51693"/>
    <w:rsid w:val="00B53D5D"/>
    <w:rsid w:val="00B67CAE"/>
    <w:rsid w:val="00BB3401"/>
    <w:rsid w:val="00BF40F6"/>
    <w:rsid w:val="00C40D50"/>
    <w:rsid w:val="00C45EE3"/>
    <w:rsid w:val="00C822A5"/>
    <w:rsid w:val="00C90847"/>
    <w:rsid w:val="00CB08B3"/>
    <w:rsid w:val="00CD2483"/>
    <w:rsid w:val="00CF02FD"/>
    <w:rsid w:val="00D047D9"/>
    <w:rsid w:val="00D1069F"/>
    <w:rsid w:val="00D1499B"/>
    <w:rsid w:val="00DA16C2"/>
    <w:rsid w:val="00DE15D4"/>
    <w:rsid w:val="00E35179"/>
    <w:rsid w:val="00E60B93"/>
    <w:rsid w:val="00E6333E"/>
    <w:rsid w:val="00E67071"/>
    <w:rsid w:val="00ED109A"/>
    <w:rsid w:val="00EF453B"/>
    <w:rsid w:val="00EF6D97"/>
    <w:rsid w:val="00F0039C"/>
    <w:rsid w:val="00F46CD2"/>
    <w:rsid w:val="00F54FD2"/>
    <w:rsid w:val="00FD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924D47"/>
  <w15:docId w15:val="{CF719A41-850A-4591-BDA1-9A756D7C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0A7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4554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047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link w:val="a4"/>
    <w:uiPriority w:val="99"/>
    <w:locked/>
    <w:rsid w:val="003721CF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B41DE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60477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0E27A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554B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D047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Default">
    <w:name w:val="Default"/>
    <w:uiPriority w:val="99"/>
    <w:rsid w:val="00F46C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">
    <w:name w:val="Основной текст1"/>
    <w:basedOn w:val="a"/>
    <w:link w:val="aa"/>
    <w:rsid w:val="00F46CD2"/>
    <w:pPr>
      <w:widowControl w:val="0"/>
      <w:shd w:val="clear" w:color="auto" w:fill="FFFFFF"/>
      <w:spacing w:after="0" w:line="240" w:lineRule="auto"/>
      <w:ind w:firstLine="280"/>
    </w:pPr>
    <w:rPr>
      <w:rFonts w:ascii="Times New Roman" w:eastAsia="Times New Roman" w:hAnsi="Times New Roman"/>
      <w:sz w:val="28"/>
      <w:szCs w:val="28"/>
    </w:rPr>
  </w:style>
  <w:style w:type="character" w:customStyle="1" w:styleId="aa">
    <w:name w:val="Основной текст_"/>
    <w:basedOn w:val="a0"/>
    <w:link w:val="1"/>
    <w:rsid w:val="000B70A7"/>
    <w:rPr>
      <w:rFonts w:ascii="Times New Roman" w:eastAsia="Times New Roman" w:hAnsi="Times New Roman"/>
      <w:sz w:val="28"/>
      <w:szCs w:val="28"/>
      <w:shd w:val="clear" w:color="auto" w:fill="FFFFFF"/>
      <w:lang w:eastAsia="en-US"/>
    </w:rPr>
  </w:style>
  <w:style w:type="character" w:customStyle="1" w:styleId="10">
    <w:name w:val="Заголовок №1_"/>
    <w:basedOn w:val="a0"/>
    <w:link w:val="11"/>
    <w:rsid w:val="000B70A7"/>
    <w:rPr>
      <w:rFonts w:ascii="Times New Roman" w:eastAsia="Times New Roman" w:hAnsi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0B70A7"/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0B70A7"/>
    <w:pPr>
      <w:widowControl w:val="0"/>
      <w:spacing w:after="20" w:line="240" w:lineRule="auto"/>
      <w:ind w:firstLine="370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2">
    <w:name w:val="Заголовок №2"/>
    <w:basedOn w:val="a"/>
    <w:link w:val="21"/>
    <w:rsid w:val="000B70A7"/>
    <w:pPr>
      <w:widowControl w:val="0"/>
      <w:spacing w:after="0" w:line="240" w:lineRule="auto"/>
      <w:ind w:firstLine="740"/>
      <w:outlineLvl w:val="1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78/023/7862.php" TargetMode="External"/><Relationship Id="rId13" Type="http://schemas.openxmlformats.org/officeDocument/2006/relationships/hyperlink" Target="http://vunivere.ru/work89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dlib.ru/Books/5/0218/" TargetMode="External"/><Relationship Id="rId12" Type="http://schemas.openxmlformats.org/officeDocument/2006/relationships/hyperlink" Target="http://www.twirpx.com/file/45828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suonline.kspu.edu/course/view.php?id=2210" TargetMode="External"/><Relationship Id="rId11" Type="http://schemas.openxmlformats.org/officeDocument/2006/relationships/hyperlink" Target="http://moslogoped.ru/narusheniya/" TargetMode="External"/><Relationship Id="rId5" Type="http://schemas.openxmlformats.org/officeDocument/2006/relationships/hyperlink" Target="https://orcid.org/0000-0002-8924-057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edlib.ru/Books/7/0107/7_0107-1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metkilogopeda.jimdo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7</Pages>
  <Words>2522</Words>
  <Characters>14382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Марина Николаевна</dc:creator>
  <cp:keywords/>
  <dc:description/>
  <cp:lastModifiedBy>Админ</cp:lastModifiedBy>
  <cp:revision>21</cp:revision>
  <cp:lastPrinted>2020-03-04T09:41:00Z</cp:lastPrinted>
  <dcterms:created xsi:type="dcterms:W3CDTF">2020-09-06T17:30:00Z</dcterms:created>
  <dcterms:modified xsi:type="dcterms:W3CDTF">2020-11-20T10:20:00Z</dcterms:modified>
</cp:coreProperties>
</file>